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DBEDE" w14:textId="3AB1C71A" w:rsidR="00A708A1" w:rsidRPr="00216B36" w:rsidRDefault="00A708A1" w:rsidP="008F41B2">
      <w:pPr>
        <w:spacing w:after="0" w:line="360" w:lineRule="auto"/>
        <w:jc w:val="center"/>
        <w:rPr>
          <w:rFonts w:ascii="Arial-BoldMT" w:eastAsia="Arial-BoldMT" w:hAnsi="Arial-BoldMT" w:cs="Arial-BoldMT"/>
          <w:b/>
          <w:bCs/>
          <w:szCs w:val="24"/>
        </w:rPr>
      </w:pPr>
      <w:bookmarkStart w:id="0" w:name="_GoBack"/>
      <w:bookmarkEnd w:id="0"/>
      <w:r w:rsidRPr="00216B36">
        <w:rPr>
          <w:rFonts w:ascii="Arial-BoldMT" w:eastAsia="Arial-BoldMT" w:hAnsi="Arial-BoldMT" w:cs="Arial-BoldMT"/>
          <w:b/>
          <w:bCs/>
          <w:szCs w:val="24"/>
        </w:rPr>
        <w:t>UNIVERSIDAD AUTÓNOMA METROPOLITANA CUAJIMALPA</w:t>
      </w:r>
    </w:p>
    <w:p w14:paraId="07DA9CE4" w14:textId="512FF0A8" w:rsidR="00A708A1" w:rsidRPr="00216B36" w:rsidRDefault="00A708A1" w:rsidP="008F41B2">
      <w:pPr>
        <w:autoSpaceDE w:val="0"/>
        <w:spacing w:after="0" w:line="360" w:lineRule="auto"/>
        <w:jc w:val="center"/>
        <w:rPr>
          <w:rFonts w:ascii="Arial-BoldMT" w:eastAsia="Arial-BoldMT" w:hAnsi="Arial-BoldMT" w:cs="Arial-BoldMT"/>
          <w:b/>
          <w:bCs/>
          <w:sz w:val="22"/>
        </w:rPr>
      </w:pPr>
      <w:r w:rsidRPr="00216B36">
        <w:rPr>
          <w:rFonts w:ascii="Arial-BoldMT" w:eastAsia="Arial-BoldMT" w:hAnsi="Arial-BoldMT" w:cs="Arial-BoldMT"/>
          <w:b/>
          <w:bCs/>
          <w:sz w:val="22"/>
        </w:rPr>
        <w:t>DEPARTAMENTO DE HUMANIDADES</w:t>
      </w:r>
    </w:p>
    <w:p w14:paraId="64621E51" w14:textId="3730506C" w:rsidR="00A708A1" w:rsidRPr="00216B36" w:rsidRDefault="00A708A1" w:rsidP="008F41B2">
      <w:pPr>
        <w:autoSpaceDE w:val="0"/>
        <w:spacing w:after="0" w:line="360" w:lineRule="auto"/>
        <w:jc w:val="center"/>
        <w:rPr>
          <w:rFonts w:ascii="Arial-BoldMT" w:eastAsia="Arial-BoldMT" w:hAnsi="Arial-BoldMT" w:cs="Arial-BoldMT"/>
          <w:b/>
          <w:bCs/>
          <w:sz w:val="22"/>
        </w:rPr>
      </w:pPr>
      <w:r w:rsidRPr="00216B36">
        <w:rPr>
          <w:rFonts w:ascii="Arial-BoldMT" w:eastAsia="Arial-BoldMT" w:hAnsi="Arial-BoldMT" w:cs="Arial-BoldMT"/>
          <w:b/>
          <w:bCs/>
          <w:sz w:val="22"/>
        </w:rPr>
        <w:t>PROGRAMA DE LA ASIGNATURA</w:t>
      </w:r>
    </w:p>
    <w:p w14:paraId="2331ED4F" w14:textId="69609E9C" w:rsidR="00A708A1" w:rsidRPr="00216B36" w:rsidRDefault="00A708A1" w:rsidP="008F41B2">
      <w:pPr>
        <w:autoSpaceDE w:val="0"/>
        <w:spacing w:after="0" w:line="360" w:lineRule="auto"/>
        <w:jc w:val="center"/>
        <w:rPr>
          <w:rFonts w:ascii="Arial-BoldMT" w:eastAsia="Arial-BoldMT" w:hAnsi="Arial-BoldMT" w:cs="Arial-BoldMT"/>
          <w:b/>
          <w:bCs/>
          <w:sz w:val="32"/>
          <w:szCs w:val="32"/>
        </w:rPr>
      </w:pPr>
      <w:r w:rsidRPr="00216B36">
        <w:rPr>
          <w:rFonts w:ascii="Arial-BoldMT" w:eastAsia="Arial-BoldMT" w:hAnsi="Arial-BoldMT" w:cs="Arial-BoldMT"/>
          <w:b/>
          <w:bCs/>
          <w:sz w:val="32"/>
          <w:szCs w:val="32"/>
        </w:rPr>
        <w:t>HISTORIA ANTIGUA Y MEDIEVAL</w:t>
      </w:r>
    </w:p>
    <w:p w14:paraId="45BEB070" w14:textId="77777777" w:rsidR="00A708A1" w:rsidRDefault="00A708A1" w:rsidP="00E575F1">
      <w:pPr>
        <w:spacing w:after="0" w:line="240" w:lineRule="auto"/>
      </w:pPr>
    </w:p>
    <w:p w14:paraId="1C63B4A9" w14:textId="38F8A913" w:rsidR="00A708A1" w:rsidRPr="00216B36" w:rsidRDefault="008F41B2" w:rsidP="00E575F1">
      <w:pPr>
        <w:autoSpaceDE w:val="0"/>
        <w:spacing w:after="0" w:line="240" w:lineRule="auto"/>
        <w:rPr>
          <w:rFonts w:ascii="Arial-BoldMT" w:eastAsia="Arial-BoldMT" w:hAnsi="Arial-BoldMT" w:cs="Arial-BoldMT"/>
          <w:b/>
          <w:bCs/>
          <w:sz w:val="20"/>
          <w:szCs w:val="20"/>
        </w:rPr>
      </w:pPr>
      <w:r w:rsidRPr="00216B36">
        <w:rPr>
          <w:rFonts w:ascii="Arial-BoldMT" w:eastAsia="Arial-BoldMT" w:hAnsi="Arial-BoldMT" w:cs="Arial-BoldMT"/>
          <w:b/>
          <w:bCs/>
          <w:sz w:val="20"/>
          <w:szCs w:val="20"/>
        </w:rPr>
        <w:t>Profesor:</w:t>
      </w:r>
    </w:p>
    <w:p w14:paraId="3816846C" w14:textId="77777777" w:rsidR="00A708A1" w:rsidRPr="00216B36" w:rsidRDefault="00A708A1" w:rsidP="00E575F1">
      <w:pPr>
        <w:autoSpaceDE w:val="0"/>
        <w:spacing w:after="0" w:line="240" w:lineRule="auto"/>
        <w:rPr>
          <w:rFonts w:ascii="Arial-BoldMT" w:eastAsia="Arial-BoldMT" w:hAnsi="Arial-BoldMT" w:cs="Arial-BoldMT"/>
          <w:b/>
          <w:bCs/>
          <w:sz w:val="20"/>
          <w:szCs w:val="20"/>
        </w:rPr>
      </w:pPr>
      <w:r w:rsidRPr="00216B36">
        <w:rPr>
          <w:rFonts w:ascii="Arial-BoldMT" w:eastAsia="Arial-BoldMT" w:hAnsi="Arial-BoldMT" w:cs="Arial-BoldMT"/>
          <w:b/>
          <w:bCs/>
          <w:sz w:val="20"/>
          <w:szCs w:val="20"/>
        </w:rPr>
        <w:t>Dr. Alejandro Estrella González</w:t>
      </w:r>
    </w:p>
    <w:p w14:paraId="52E2F295" w14:textId="77777777" w:rsidR="00A708A1" w:rsidRPr="00216B36" w:rsidRDefault="00241CC2" w:rsidP="00E575F1">
      <w:pPr>
        <w:autoSpaceDE w:val="0"/>
        <w:spacing w:after="0" w:line="240" w:lineRule="auto"/>
        <w:rPr>
          <w:rFonts w:ascii="Arial-BoldMT" w:eastAsia="Arial-BoldMT" w:hAnsi="Arial-BoldMT" w:cs="Arial-BoldMT"/>
          <w:b/>
          <w:bCs/>
          <w:sz w:val="20"/>
          <w:szCs w:val="20"/>
        </w:rPr>
      </w:pPr>
      <w:hyperlink r:id="rId5" w:history="1">
        <w:r w:rsidR="00A708A1" w:rsidRPr="00216B36">
          <w:rPr>
            <w:rStyle w:val="Hipervnculo"/>
            <w:rFonts w:ascii="Arial-BoldMT" w:hAnsi="Arial-BoldMT"/>
            <w:sz w:val="20"/>
            <w:szCs w:val="20"/>
          </w:rPr>
          <w:t>alejandro.estrella@uca.es</w:t>
        </w:r>
      </w:hyperlink>
    </w:p>
    <w:p w14:paraId="632EFEEF" w14:textId="77777777" w:rsidR="00E575F1" w:rsidRDefault="00E575F1" w:rsidP="00E575F1">
      <w:pPr>
        <w:spacing w:after="0" w:line="240" w:lineRule="auto"/>
        <w:rPr>
          <w:rFonts w:ascii="Arial" w:hAnsi="Arial" w:cs="Arial"/>
          <w:b/>
          <w:sz w:val="20"/>
          <w:szCs w:val="20"/>
          <w:u w:val="single"/>
        </w:rPr>
      </w:pPr>
    </w:p>
    <w:p w14:paraId="3795D6C5" w14:textId="412F17E9" w:rsidR="006654EE" w:rsidRDefault="006654EE" w:rsidP="00E575F1">
      <w:pPr>
        <w:spacing w:after="0" w:line="240" w:lineRule="auto"/>
        <w:rPr>
          <w:rFonts w:ascii="Arial" w:hAnsi="Arial" w:cs="Arial"/>
          <w:b/>
          <w:sz w:val="20"/>
          <w:szCs w:val="20"/>
          <w:u w:val="single"/>
        </w:rPr>
      </w:pPr>
      <w:r>
        <w:rPr>
          <w:rFonts w:ascii="Arial" w:hAnsi="Arial" w:cs="Arial"/>
          <w:b/>
          <w:sz w:val="20"/>
          <w:szCs w:val="20"/>
          <w:u w:val="single"/>
        </w:rPr>
        <w:t>PRESENTACIÓN DE LA MATERIA</w:t>
      </w:r>
    </w:p>
    <w:p w14:paraId="026EF785" w14:textId="77777777" w:rsidR="009F0FA2" w:rsidRDefault="006654EE" w:rsidP="00216B36">
      <w:pPr>
        <w:spacing w:after="0" w:line="240" w:lineRule="auto"/>
        <w:rPr>
          <w:rFonts w:ascii="Arial" w:hAnsi="Arial" w:cs="Arial"/>
          <w:sz w:val="20"/>
          <w:szCs w:val="20"/>
        </w:rPr>
      </w:pPr>
      <w:r>
        <w:rPr>
          <w:rFonts w:ascii="Arial" w:hAnsi="Arial" w:cs="Arial"/>
          <w:sz w:val="20"/>
          <w:szCs w:val="20"/>
        </w:rPr>
        <w:t>El curso propone un recorrido por las formas políticas características de la antigüedad y el medievo occidental. Se centra especialmente en la democracia ateniense y en el concepto de comunidad cívica o ciudadana que la caracteriza. Continua el recorrido por la organización polí</w:t>
      </w:r>
      <w:r w:rsidR="009F0FA2">
        <w:rPr>
          <w:rFonts w:ascii="Arial" w:hAnsi="Arial" w:cs="Arial"/>
          <w:sz w:val="20"/>
          <w:szCs w:val="20"/>
        </w:rPr>
        <w:t xml:space="preserve">tica imperial que caracteriza el periodo helenístico y el Imperio Romano. En la presentación del desarrollo histórico de Roma se tratará la redefinición de la ciudadanía como agente político pasivo y la relevancia del problema de la propiedad como motor del desarrollo legislativo romano. Finalmente se tratará la irrupción del cristianismo y la forma en la que influye en la organización política de Roma una vez convertida en religión imperial. En el último gran apartado se tratarán los siglos medievales caracterizados por un retroceso del ámbito de lo político a expensas de un conjunto de relaciones privadas que sustituyen a la comunidad cívica de la antigüedad como resultado de la combinación de la explosión de la autoridad imperial romana y la cultura política de los germanos. </w:t>
      </w:r>
    </w:p>
    <w:p w14:paraId="2D97C312" w14:textId="6B25A20F" w:rsidR="00072BEF" w:rsidRDefault="00072BEF" w:rsidP="00E575F1">
      <w:pPr>
        <w:spacing w:after="0" w:line="240" w:lineRule="auto"/>
        <w:rPr>
          <w:rFonts w:ascii="Arial" w:hAnsi="Arial" w:cs="Arial"/>
          <w:sz w:val="20"/>
          <w:szCs w:val="20"/>
        </w:rPr>
      </w:pPr>
      <w:r>
        <w:rPr>
          <w:rFonts w:ascii="Arial" w:hAnsi="Arial" w:cs="Arial"/>
          <w:sz w:val="20"/>
          <w:szCs w:val="20"/>
        </w:rPr>
        <w:tab/>
        <w:t xml:space="preserve">Como expondremos a continuación al tratar los objetivos de la materia, la evolución política del periodo se vinculará a sus condiciones sociales de posibilidad y a la manera en la que determina la reflexión filosófica y la expresión artística.  </w:t>
      </w:r>
    </w:p>
    <w:p w14:paraId="2FF91F11" w14:textId="761A53A6" w:rsidR="006654EE" w:rsidRPr="006654EE" w:rsidRDefault="009F0FA2" w:rsidP="00E575F1">
      <w:pPr>
        <w:spacing w:after="0" w:line="240" w:lineRule="auto"/>
        <w:rPr>
          <w:rFonts w:ascii="Arial" w:hAnsi="Arial" w:cs="Arial"/>
          <w:sz w:val="20"/>
          <w:szCs w:val="20"/>
        </w:rPr>
      </w:pPr>
      <w:r>
        <w:rPr>
          <w:rFonts w:ascii="Arial" w:hAnsi="Arial" w:cs="Arial"/>
          <w:sz w:val="20"/>
          <w:szCs w:val="20"/>
        </w:rPr>
        <w:t xml:space="preserve"> </w:t>
      </w:r>
    </w:p>
    <w:p w14:paraId="2B7452AC" w14:textId="636AFFC4" w:rsidR="00E575F1" w:rsidRPr="00216B36" w:rsidRDefault="008F41B2" w:rsidP="00E575F1">
      <w:pPr>
        <w:spacing w:after="0" w:line="240" w:lineRule="auto"/>
        <w:rPr>
          <w:rFonts w:ascii="Arial" w:hAnsi="Arial" w:cs="Arial"/>
          <w:b/>
          <w:sz w:val="20"/>
          <w:szCs w:val="20"/>
          <w:u w:val="single"/>
        </w:rPr>
      </w:pPr>
      <w:r>
        <w:rPr>
          <w:rFonts w:ascii="Arial" w:hAnsi="Arial" w:cs="Arial"/>
          <w:b/>
          <w:sz w:val="20"/>
          <w:szCs w:val="20"/>
          <w:u w:val="single"/>
        </w:rPr>
        <w:t>OBJETIVOS DEL CURSO</w:t>
      </w:r>
    </w:p>
    <w:p w14:paraId="51AA177C" w14:textId="474CD8EA" w:rsidR="007F2225" w:rsidRPr="008F41B2" w:rsidRDefault="00A708A1" w:rsidP="00E575F1">
      <w:pPr>
        <w:spacing w:after="0" w:line="240" w:lineRule="auto"/>
        <w:rPr>
          <w:rFonts w:ascii="Arial" w:hAnsi="Arial" w:cs="Arial"/>
          <w:sz w:val="20"/>
          <w:szCs w:val="20"/>
        </w:rPr>
      </w:pPr>
      <w:r w:rsidRPr="008F41B2">
        <w:rPr>
          <w:rFonts w:ascii="Arial" w:hAnsi="Arial" w:cs="Arial"/>
          <w:sz w:val="20"/>
          <w:szCs w:val="20"/>
        </w:rPr>
        <w:t xml:space="preserve">La materia persigue </w:t>
      </w:r>
      <w:r w:rsidR="00E9391A">
        <w:rPr>
          <w:rFonts w:ascii="Arial" w:hAnsi="Arial" w:cs="Arial"/>
          <w:sz w:val="20"/>
          <w:szCs w:val="20"/>
        </w:rPr>
        <w:t>dos</w:t>
      </w:r>
      <w:r w:rsidR="007F2225" w:rsidRPr="008F41B2">
        <w:rPr>
          <w:rFonts w:ascii="Arial" w:hAnsi="Arial" w:cs="Arial"/>
          <w:sz w:val="20"/>
          <w:szCs w:val="20"/>
        </w:rPr>
        <w:t xml:space="preserve"> objetivos fundamentales: </w:t>
      </w:r>
    </w:p>
    <w:p w14:paraId="47831575" w14:textId="77777777" w:rsidR="00A708A1" w:rsidRPr="008F41B2" w:rsidRDefault="008507E7" w:rsidP="00E575F1">
      <w:pPr>
        <w:pStyle w:val="Prrafodelista"/>
        <w:numPr>
          <w:ilvl w:val="0"/>
          <w:numId w:val="1"/>
        </w:numPr>
        <w:spacing w:after="0" w:line="240" w:lineRule="auto"/>
        <w:rPr>
          <w:rFonts w:ascii="Arial" w:hAnsi="Arial" w:cs="Arial"/>
          <w:sz w:val="20"/>
          <w:szCs w:val="20"/>
        </w:rPr>
      </w:pPr>
      <w:r w:rsidRPr="008F41B2">
        <w:rPr>
          <w:rFonts w:ascii="Arial" w:hAnsi="Arial" w:cs="Arial"/>
          <w:sz w:val="20"/>
          <w:szCs w:val="20"/>
        </w:rPr>
        <w:t>Comprender la lógica de las relaciones políticas del periodo en cuestión. Se trata de entender la forma en la q</w:t>
      </w:r>
      <w:r w:rsidR="00F16989" w:rsidRPr="008F41B2">
        <w:rPr>
          <w:rFonts w:ascii="Arial" w:hAnsi="Arial" w:cs="Arial"/>
          <w:sz w:val="20"/>
          <w:szCs w:val="20"/>
        </w:rPr>
        <w:t>ue se organizan políticamente la</w:t>
      </w:r>
      <w:r w:rsidRPr="008F41B2">
        <w:rPr>
          <w:rFonts w:ascii="Arial" w:hAnsi="Arial" w:cs="Arial"/>
          <w:sz w:val="20"/>
          <w:szCs w:val="20"/>
        </w:rPr>
        <w:t xml:space="preserve">s </w:t>
      </w:r>
      <w:r w:rsidR="007524B5" w:rsidRPr="008F41B2">
        <w:rPr>
          <w:rFonts w:ascii="Arial" w:hAnsi="Arial" w:cs="Arial"/>
          <w:sz w:val="20"/>
          <w:szCs w:val="20"/>
        </w:rPr>
        <w:t>unidades históricas</w:t>
      </w:r>
      <w:r w:rsidRPr="008F41B2">
        <w:rPr>
          <w:rFonts w:ascii="Arial" w:hAnsi="Arial" w:cs="Arial"/>
          <w:sz w:val="20"/>
          <w:szCs w:val="20"/>
        </w:rPr>
        <w:t xml:space="preserve"> que se proponen en la materia.</w:t>
      </w:r>
    </w:p>
    <w:p w14:paraId="6FA66C3D" w14:textId="77777777" w:rsidR="00A708A1" w:rsidRPr="008F41B2" w:rsidRDefault="003B1FB1" w:rsidP="00E575F1">
      <w:pPr>
        <w:pStyle w:val="Prrafodelista"/>
        <w:numPr>
          <w:ilvl w:val="0"/>
          <w:numId w:val="1"/>
        </w:numPr>
        <w:spacing w:after="0" w:line="240" w:lineRule="auto"/>
        <w:rPr>
          <w:rFonts w:ascii="Arial" w:hAnsi="Arial" w:cs="Arial"/>
          <w:sz w:val="20"/>
          <w:szCs w:val="20"/>
        </w:rPr>
      </w:pPr>
      <w:r w:rsidRPr="008F41B2">
        <w:rPr>
          <w:rFonts w:ascii="Arial" w:hAnsi="Arial" w:cs="Arial"/>
          <w:sz w:val="20"/>
          <w:szCs w:val="20"/>
        </w:rPr>
        <w:t>C</w:t>
      </w:r>
      <w:r w:rsidR="008507E7" w:rsidRPr="008F41B2">
        <w:rPr>
          <w:rFonts w:ascii="Arial" w:hAnsi="Arial" w:cs="Arial"/>
          <w:sz w:val="20"/>
          <w:szCs w:val="20"/>
        </w:rPr>
        <w:t>omprender la forma en la que se expresa</w:t>
      </w:r>
      <w:r w:rsidRPr="008F41B2">
        <w:rPr>
          <w:rFonts w:ascii="Arial" w:hAnsi="Arial" w:cs="Arial"/>
          <w:sz w:val="20"/>
          <w:szCs w:val="20"/>
        </w:rPr>
        <w:t>n</w:t>
      </w:r>
      <w:r w:rsidR="008507E7" w:rsidRPr="008F41B2">
        <w:rPr>
          <w:rFonts w:ascii="Arial" w:hAnsi="Arial" w:cs="Arial"/>
          <w:sz w:val="20"/>
          <w:szCs w:val="20"/>
        </w:rPr>
        <w:t xml:space="preserve"> esa</w:t>
      </w:r>
      <w:r w:rsidRPr="008F41B2">
        <w:rPr>
          <w:rFonts w:ascii="Arial" w:hAnsi="Arial" w:cs="Arial"/>
          <w:sz w:val="20"/>
          <w:szCs w:val="20"/>
        </w:rPr>
        <w:t>s</w:t>
      </w:r>
      <w:r w:rsidR="008507E7" w:rsidRPr="008F41B2">
        <w:rPr>
          <w:rFonts w:ascii="Arial" w:hAnsi="Arial" w:cs="Arial"/>
          <w:sz w:val="20"/>
          <w:szCs w:val="20"/>
        </w:rPr>
        <w:t xml:space="preserve"> </w:t>
      </w:r>
      <w:r w:rsidRPr="008F41B2">
        <w:rPr>
          <w:rFonts w:ascii="Arial" w:hAnsi="Arial" w:cs="Arial"/>
          <w:sz w:val="20"/>
          <w:szCs w:val="20"/>
        </w:rPr>
        <w:t>relaciones</w:t>
      </w:r>
      <w:r w:rsidR="008507E7" w:rsidRPr="008F41B2">
        <w:rPr>
          <w:rFonts w:ascii="Arial" w:hAnsi="Arial" w:cs="Arial"/>
          <w:sz w:val="20"/>
          <w:szCs w:val="20"/>
        </w:rPr>
        <w:t xml:space="preserve"> política</w:t>
      </w:r>
      <w:r w:rsidRPr="008F41B2">
        <w:rPr>
          <w:rFonts w:ascii="Arial" w:hAnsi="Arial" w:cs="Arial"/>
          <w:sz w:val="20"/>
          <w:szCs w:val="20"/>
        </w:rPr>
        <w:t>s</w:t>
      </w:r>
      <w:r w:rsidR="008507E7" w:rsidRPr="008F41B2">
        <w:rPr>
          <w:rFonts w:ascii="Arial" w:hAnsi="Arial" w:cs="Arial"/>
          <w:sz w:val="20"/>
          <w:szCs w:val="20"/>
        </w:rPr>
        <w:t xml:space="preserve"> a través de instituciones</w:t>
      </w:r>
      <w:r w:rsidR="00123535" w:rsidRPr="008F41B2">
        <w:rPr>
          <w:rFonts w:ascii="Arial" w:hAnsi="Arial" w:cs="Arial"/>
          <w:sz w:val="20"/>
          <w:szCs w:val="20"/>
        </w:rPr>
        <w:t xml:space="preserve">, legislaciones e ideas. </w:t>
      </w:r>
    </w:p>
    <w:p w14:paraId="29C28447" w14:textId="77777777" w:rsidR="00A708A1" w:rsidRPr="008F41B2" w:rsidRDefault="00A708A1" w:rsidP="00E575F1">
      <w:pPr>
        <w:spacing w:after="0" w:line="240" w:lineRule="auto"/>
        <w:rPr>
          <w:rFonts w:ascii="Arial" w:hAnsi="Arial" w:cs="Arial"/>
          <w:sz w:val="20"/>
          <w:szCs w:val="20"/>
        </w:rPr>
      </w:pPr>
    </w:p>
    <w:p w14:paraId="0550CB22" w14:textId="78C85D5C" w:rsidR="007F2225" w:rsidRPr="008F41B2" w:rsidRDefault="00E9391A" w:rsidP="00E575F1">
      <w:pPr>
        <w:spacing w:after="0" w:line="240" w:lineRule="auto"/>
        <w:rPr>
          <w:rFonts w:ascii="Arial" w:hAnsi="Arial" w:cs="Arial"/>
          <w:sz w:val="20"/>
          <w:szCs w:val="20"/>
        </w:rPr>
      </w:pPr>
      <w:r>
        <w:rPr>
          <w:rFonts w:ascii="Arial" w:hAnsi="Arial" w:cs="Arial"/>
          <w:sz w:val="20"/>
          <w:szCs w:val="20"/>
        </w:rPr>
        <w:t>A estos dos</w:t>
      </w:r>
      <w:r w:rsidR="007F2225" w:rsidRPr="008F41B2">
        <w:rPr>
          <w:rFonts w:ascii="Arial" w:hAnsi="Arial" w:cs="Arial"/>
          <w:sz w:val="20"/>
          <w:szCs w:val="20"/>
        </w:rPr>
        <w:t xml:space="preserve"> objetivos se añaden otros </w:t>
      </w:r>
      <w:r w:rsidR="008F41B2" w:rsidRPr="008F41B2">
        <w:rPr>
          <w:rFonts w:ascii="Arial" w:hAnsi="Arial" w:cs="Arial"/>
          <w:sz w:val="20"/>
          <w:szCs w:val="20"/>
        </w:rPr>
        <w:t>tres</w:t>
      </w:r>
      <w:r w:rsidR="007F2225" w:rsidRPr="008F41B2">
        <w:rPr>
          <w:rFonts w:ascii="Arial" w:hAnsi="Arial" w:cs="Arial"/>
          <w:sz w:val="20"/>
          <w:szCs w:val="20"/>
        </w:rPr>
        <w:t xml:space="preserve">: </w:t>
      </w:r>
    </w:p>
    <w:p w14:paraId="1ECA1DB1" w14:textId="13340FED" w:rsidR="00A708A1" w:rsidRPr="008F41B2" w:rsidRDefault="003B1FB1" w:rsidP="00E575F1">
      <w:pPr>
        <w:pStyle w:val="Prrafodelista"/>
        <w:numPr>
          <w:ilvl w:val="0"/>
          <w:numId w:val="2"/>
        </w:numPr>
        <w:spacing w:after="0" w:line="240" w:lineRule="auto"/>
        <w:rPr>
          <w:rFonts w:ascii="Arial" w:hAnsi="Arial" w:cs="Arial"/>
          <w:sz w:val="20"/>
          <w:szCs w:val="20"/>
        </w:rPr>
      </w:pPr>
      <w:r w:rsidRPr="008F41B2">
        <w:rPr>
          <w:rFonts w:ascii="Arial" w:hAnsi="Arial" w:cs="Arial"/>
          <w:sz w:val="20"/>
          <w:szCs w:val="20"/>
        </w:rPr>
        <w:t xml:space="preserve">Para lograr estos </w:t>
      </w:r>
      <w:r w:rsidR="00E9391A">
        <w:rPr>
          <w:rFonts w:ascii="Arial" w:hAnsi="Arial" w:cs="Arial"/>
          <w:sz w:val="20"/>
          <w:szCs w:val="20"/>
        </w:rPr>
        <w:t>dos</w:t>
      </w:r>
      <w:r w:rsidR="008507E7" w:rsidRPr="008F41B2">
        <w:rPr>
          <w:rFonts w:ascii="Arial" w:hAnsi="Arial" w:cs="Arial"/>
          <w:sz w:val="20"/>
          <w:szCs w:val="20"/>
        </w:rPr>
        <w:t xml:space="preserve"> objetivos el alumno debe</w:t>
      </w:r>
      <w:r w:rsidR="007524B5" w:rsidRPr="008F41B2">
        <w:rPr>
          <w:rFonts w:ascii="Arial" w:hAnsi="Arial" w:cs="Arial"/>
          <w:sz w:val="20"/>
          <w:szCs w:val="20"/>
        </w:rPr>
        <w:t xml:space="preserve">rá conocer las </w:t>
      </w:r>
      <w:r w:rsidR="008507E7" w:rsidRPr="008F41B2">
        <w:rPr>
          <w:rFonts w:ascii="Arial" w:hAnsi="Arial" w:cs="Arial"/>
          <w:sz w:val="20"/>
          <w:szCs w:val="20"/>
        </w:rPr>
        <w:t>condiciones históricas (ec</w:t>
      </w:r>
      <w:r w:rsidR="00F16989" w:rsidRPr="008F41B2">
        <w:rPr>
          <w:rFonts w:ascii="Arial" w:hAnsi="Arial" w:cs="Arial"/>
          <w:sz w:val="20"/>
          <w:szCs w:val="20"/>
        </w:rPr>
        <w:t xml:space="preserve">onómicas, sociales, culturales) que hicieron posible esas relaciones políticas, sus formas de expresión y su conceptualización. </w:t>
      </w:r>
      <w:r w:rsidR="008507E7" w:rsidRPr="008F41B2">
        <w:rPr>
          <w:rFonts w:ascii="Arial" w:hAnsi="Arial" w:cs="Arial"/>
          <w:sz w:val="20"/>
          <w:szCs w:val="20"/>
        </w:rPr>
        <w:t xml:space="preserve"> </w:t>
      </w:r>
    </w:p>
    <w:p w14:paraId="4BCF3E59" w14:textId="77777777" w:rsidR="008F41B2" w:rsidRPr="008F41B2" w:rsidRDefault="008507E7" w:rsidP="00E575F1">
      <w:pPr>
        <w:pStyle w:val="Prrafodelista"/>
        <w:numPr>
          <w:ilvl w:val="0"/>
          <w:numId w:val="2"/>
        </w:numPr>
        <w:spacing w:after="0" w:line="240" w:lineRule="auto"/>
        <w:rPr>
          <w:rFonts w:ascii="Arial" w:hAnsi="Arial" w:cs="Arial"/>
          <w:sz w:val="20"/>
          <w:szCs w:val="20"/>
        </w:rPr>
      </w:pPr>
      <w:r w:rsidRPr="008F41B2">
        <w:rPr>
          <w:rFonts w:ascii="Arial" w:hAnsi="Arial" w:cs="Arial"/>
          <w:sz w:val="20"/>
          <w:szCs w:val="20"/>
        </w:rPr>
        <w:t>Como forma de conectar la materia con la</w:t>
      </w:r>
      <w:r w:rsidR="007524B5" w:rsidRPr="008F41B2">
        <w:rPr>
          <w:rFonts w:ascii="Arial" w:hAnsi="Arial" w:cs="Arial"/>
          <w:sz w:val="20"/>
          <w:szCs w:val="20"/>
        </w:rPr>
        <w:t>s de</w:t>
      </w:r>
      <w:r w:rsidRPr="008F41B2">
        <w:rPr>
          <w:rFonts w:ascii="Arial" w:hAnsi="Arial" w:cs="Arial"/>
          <w:sz w:val="20"/>
          <w:szCs w:val="20"/>
        </w:rPr>
        <w:t xml:space="preserve"> filosofía antigua y medieval</w:t>
      </w:r>
      <w:r w:rsidR="00C87D21" w:rsidRPr="008F41B2">
        <w:rPr>
          <w:rFonts w:ascii="Arial" w:hAnsi="Arial" w:cs="Arial"/>
          <w:sz w:val="20"/>
          <w:szCs w:val="20"/>
        </w:rPr>
        <w:t xml:space="preserve"> y </w:t>
      </w:r>
      <w:r w:rsidR="007524B5" w:rsidRPr="008F41B2">
        <w:rPr>
          <w:rFonts w:ascii="Arial" w:hAnsi="Arial" w:cs="Arial"/>
          <w:sz w:val="20"/>
          <w:szCs w:val="20"/>
        </w:rPr>
        <w:t>arte antiguo y medieval</w:t>
      </w:r>
      <w:r w:rsidRPr="008F41B2">
        <w:rPr>
          <w:rFonts w:ascii="Arial" w:hAnsi="Arial" w:cs="Arial"/>
          <w:sz w:val="20"/>
          <w:szCs w:val="20"/>
        </w:rPr>
        <w:t>, el alumno debe</w:t>
      </w:r>
      <w:r w:rsidR="007524B5" w:rsidRPr="008F41B2">
        <w:rPr>
          <w:rFonts w:ascii="Arial" w:hAnsi="Arial" w:cs="Arial"/>
          <w:sz w:val="20"/>
          <w:szCs w:val="20"/>
        </w:rPr>
        <w:t xml:space="preserve">rá </w:t>
      </w:r>
      <w:r w:rsidR="00F16989" w:rsidRPr="008F41B2">
        <w:rPr>
          <w:rFonts w:ascii="Arial" w:hAnsi="Arial" w:cs="Arial"/>
          <w:sz w:val="20"/>
          <w:szCs w:val="20"/>
        </w:rPr>
        <w:t>entender esas</w:t>
      </w:r>
      <w:r w:rsidRPr="008F41B2">
        <w:rPr>
          <w:rFonts w:ascii="Arial" w:hAnsi="Arial" w:cs="Arial"/>
          <w:sz w:val="20"/>
          <w:szCs w:val="20"/>
        </w:rPr>
        <w:t xml:space="preserve"> relaciones políticas</w:t>
      </w:r>
      <w:r w:rsidR="007524B5" w:rsidRPr="008F41B2">
        <w:rPr>
          <w:rFonts w:ascii="Arial" w:hAnsi="Arial" w:cs="Arial"/>
          <w:sz w:val="20"/>
          <w:szCs w:val="20"/>
        </w:rPr>
        <w:t xml:space="preserve"> como fuentes problemáticas para la elaboración de obras artísticas y argumentos filosóficos.</w:t>
      </w:r>
    </w:p>
    <w:p w14:paraId="44F46B73" w14:textId="6897CA8D" w:rsidR="00E6450A" w:rsidRDefault="00E6450A" w:rsidP="00E575F1">
      <w:pPr>
        <w:pStyle w:val="Prrafodelista"/>
        <w:numPr>
          <w:ilvl w:val="0"/>
          <w:numId w:val="2"/>
        </w:numPr>
        <w:spacing w:after="0" w:line="240" w:lineRule="auto"/>
        <w:rPr>
          <w:rFonts w:ascii="Arial" w:hAnsi="Arial" w:cs="Arial"/>
          <w:sz w:val="20"/>
          <w:szCs w:val="20"/>
        </w:rPr>
      </w:pPr>
      <w:r w:rsidRPr="008F41B2">
        <w:rPr>
          <w:rFonts w:ascii="Arial" w:hAnsi="Arial" w:cs="Arial"/>
          <w:sz w:val="20"/>
          <w:szCs w:val="20"/>
        </w:rPr>
        <w:t xml:space="preserve">La consecución de estos objetivos requiere que el alumno se dote de una orientación cronológica que le permita situar en una línea del tiempo los principales </w:t>
      </w:r>
      <w:r w:rsidR="00F37AD1" w:rsidRPr="008F41B2">
        <w:rPr>
          <w:rFonts w:ascii="Arial" w:hAnsi="Arial" w:cs="Arial"/>
          <w:sz w:val="20"/>
          <w:szCs w:val="20"/>
        </w:rPr>
        <w:t xml:space="preserve">hechos históricos y filosóficos. </w:t>
      </w:r>
    </w:p>
    <w:p w14:paraId="2BC9E1DD" w14:textId="1B8FBC99" w:rsidR="00D51C55" w:rsidRPr="008F41B2" w:rsidRDefault="00D51C55" w:rsidP="00E575F1">
      <w:pPr>
        <w:spacing w:after="0" w:line="240" w:lineRule="auto"/>
        <w:rPr>
          <w:rFonts w:ascii="Arial" w:hAnsi="Arial" w:cs="Arial"/>
          <w:sz w:val="20"/>
          <w:szCs w:val="20"/>
        </w:rPr>
      </w:pPr>
    </w:p>
    <w:p w14:paraId="28946023" w14:textId="1AE2E556" w:rsidR="00E575F1" w:rsidRDefault="008F41B2" w:rsidP="00E575F1">
      <w:pPr>
        <w:spacing w:after="0" w:line="240" w:lineRule="auto"/>
        <w:rPr>
          <w:rFonts w:ascii="Arial" w:hAnsi="Arial" w:cs="Arial"/>
          <w:b/>
          <w:sz w:val="20"/>
          <w:szCs w:val="20"/>
          <w:u w:val="single"/>
        </w:rPr>
      </w:pPr>
      <w:r w:rsidRPr="008F41B2">
        <w:rPr>
          <w:rFonts w:ascii="Arial" w:hAnsi="Arial" w:cs="Arial"/>
          <w:b/>
          <w:sz w:val="20"/>
          <w:szCs w:val="20"/>
          <w:u w:val="single"/>
        </w:rPr>
        <w:t>TEMARIO</w:t>
      </w:r>
    </w:p>
    <w:p w14:paraId="1ABC174A" w14:textId="77777777" w:rsidR="00736219" w:rsidRPr="00216B36" w:rsidRDefault="00736219" w:rsidP="00E575F1">
      <w:pPr>
        <w:spacing w:after="0" w:line="240" w:lineRule="auto"/>
        <w:rPr>
          <w:rFonts w:ascii="Arial" w:hAnsi="Arial" w:cs="Arial"/>
          <w:b/>
          <w:sz w:val="20"/>
          <w:szCs w:val="20"/>
          <w:u w:val="single"/>
        </w:rPr>
      </w:pPr>
    </w:p>
    <w:p w14:paraId="191FD70C" w14:textId="2694C30F" w:rsidR="008F41B2" w:rsidRPr="008F41B2" w:rsidRDefault="008F41B2" w:rsidP="00E575F1">
      <w:pPr>
        <w:spacing w:after="0" w:line="240" w:lineRule="auto"/>
        <w:rPr>
          <w:rFonts w:ascii="Arial" w:hAnsi="Arial" w:cs="Arial"/>
          <w:b/>
          <w:sz w:val="20"/>
          <w:szCs w:val="20"/>
        </w:rPr>
      </w:pPr>
      <w:r w:rsidRPr="008F41B2">
        <w:rPr>
          <w:rFonts w:ascii="Arial" w:hAnsi="Arial" w:cs="Arial"/>
          <w:b/>
          <w:sz w:val="20"/>
          <w:szCs w:val="20"/>
        </w:rPr>
        <w:t xml:space="preserve">Unidad 1. </w:t>
      </w:r>
      <w:r>
        <w:rPr>
          <w:rFonts w:ascii="Arial" w:hAnsi="Arial" w:cs="Arial"/>
          <w:b/>
          <w:sz w:val="20"/>
          <w:szCs w:val="20"/>
        </w:rPr>
        <w:t xml:space="preserve">La Polis griega y la democracia ateniense. </w:t>
      </w:r>
    </w:p>
    <w:p w14:paraId="78A623F4" w14:textId="12B23801" w:rsidR="00E9391A" w:rsidRDefault="00E9391A" w:rsidP="00E575F1">
      <w:pPr>
        <w:pStyle w:val="Prrafodelista"/>
        <w:numPr>
          <w:ilvl w:val="0"/>
          <w:numId w:val="6"/>
        </w:numPr>
        <w:spacing w:after="0" w:line="240" w:lineRule="auto"/>
        <w:rPr>
          <w:rFonts w:ascii="Arial" w:hAnsi="Arial" w:cs="Arial"/>
          <w:sz w:val="20"/>
          <w:szCs w:val="20"/>
        </w:rPr>
      </w:pPr>
      <w:r>
        <w:rPr>
          <w:rFonts w:ascii="Arial" w:hAnsi="Arial" w:cs="Arial"/>
          <w:sz w:val="20"/>
          <w:szCs w:val="20"/>
        </w:rPr>
        <w:t>Cronología y geografía de la Antigua Grecia.</w:t>
      </w:r>
    </w:p>
    <w:p w14:paraId="40AB9CFC" w14:textId="4385DFEA" w:rsidR="00E9391A" w:rsidRDefault="00E9391A" w:rsidP="00E575F1">
      <w:pPr>
        <w:pStyle w:val="Prrafodelista"/>
        <w:numPr>
          <w:ilvl w:val="0"/>
          <w:numId w:val="6"/>
        </w:numPr>
        <w:spacing w:after="0" w:line="240" w:lineRule="auto"/>
        <w:rPr>
          <w:rFonts w:ascii="Arial" w:hAnsi="Arial" w:cs="Arial"/>
          <w:sz w:val="20"/>
          <w:szCs w:val="20"/>
        </w:rPr>
      </w:pPr>
      <w:r>
        <w:rPr>
          <w:rFonts w:ascii="Arial" w:hAnsi="Arial" w:cs="Arial"/>
          <w:sz w:val="20"/>
          <w:szCs w:val="20"/>
        </w:rPr>
        <w:t>El mundo micénico</w:t>
      </w:r>
    </w:p>
    <w:p w14:paraId="206E537F" w14:textId="6D81095E" w:rsidR="00E9391A" w:rsidRDefault="00E9391A" w:rsidP="00E575F1">
      <w:pPr>
        <w:pStyle w:val="Prrafodelista"/>
        <w:numPr>
          <w:ilvl w:val="0"/>
          <w:numId w:val="6"/>
        </w:numPr>
        <w:spacing w:after="0" w:line="240" w:lineRule="auto"/>
        <w:rPr>
          <w:rFonts w:ascii="Arial" w:hAnsi="Arial" w:cs="Arial"/>
          <w:sz w:val="20"/>
          <w:szCs w:val="20"/>
        </w:rPr>
      </w:pPr>
      <w:r>
        <w:rPr>
          <w:rFonts w:ascii="Arial" w:hAnsi="Arial" w:cs="Arial"/>
          <w:sz w:val="20"/>
          <w:szCs w:val="20"/>
        </w:rPr>
        <w:t>La Edad Oscura</w:t>
      </w:r>
    </w:p>
    <w:p w14:paraId="25AC7B54" w14:textId="2F02BF10" w:rsidR="008F41B2" w:rsidRDefault="005F6213" w:rsidP="00E575F1">
      <w:pPr>
        <w:pStyle w:val="Prrafodelista"/>
        <w:numPr>
          <w:ilvl w:val="0"/>
          <w:numId w:val="6"/>
        </w:numPr>
        <w:spacing w:after="0" w:line="240" w:lineRule="auto"/>
        <w:rPr>
          <w:rFonts w:ascii="Arial" w:hAnsi="Arial" w:cs="Arial"/>
          <w:sz w:val="20"/>
          <w:szCs w:val="20"/>
        </w:rPr>
      </w:pPr>
      <w:r>
        <w:rPr>
          <w:rFonts w:ascii="Arial" w:hAnsi="Arial" w:cs="Arial"/>
          <w:sz w:val="20"/>
          <w:szCs w:val="20"/>
        </w:rPr>
        <w:t xml:space="preserve">Origen y desarrollo de la democracia ateniense </w:t>
      </w:r>
    </w:p>
    <w:p w14:paraId="23B9639F" w14:textId="474BDBD9" w:rsidR="008F41B2" w:rsidRDefault="00216B36" w:rsidP="00E575F1">
      <w:pPr>
        <w:pStyle w:val="Prrafodelista"/>
        <w:numPr>
          <w:ilvl w:val="0"/>
          <w:numId w:val="6"/>
        </w:numPr>
        <w:spacing w:after="0" w:line="240" w:lineRule="auto"/>
        <w:rPr>
          <w:rFonts w:ascii="Arial" w:hAnsi="Arial" w:cs="Arial"/>
          <w:sz w:val="20"/>
          <w:szCs w:val="20"/>
        </w:rPr>
      </w:pPr>
      <w:r>
        <w:rPr>
          <w:rFonts w:ascii="Arial" w:hAnsi="Arial" w:cs="Arial"/>
          <w:sz w:val="20"/>
          <w:szCs w:val="20"/>
        </w:rPr>
        <w:t>Análisis y la valoración de la democracia ateniense</w:t>
      </w:r>
      <w:r w:rsidR="005F6213">
        <w:rPr>
          <w:rFonts w:ascii="Arial" w:hAnsi="Arial" w:cs="Arial"/>
          <w:sz w:val="20"/>
          <w:szCs w:val="20"/>
        </w:rPr>
        <w:t xml:space="preserve">. </w:t>
      </w:r>
      <w:r>
        <w:rPr>
          <w:rFonts w:ascii="Arial" w:hAnsi="Arial" w:cs="Arial"/>
          <w:sz w:val="20"/>
          <w:szCs w:val="20"/>
        </w:rPr>
        <w:t xml:space="preserve"> </w:t>
      </w:r>
    </w:p>
    <w:p w14:paraId="39A19827" w14:textId="50B5D7B1" w:rsidR="00736219" w:rsidRPr="00736219" w:rsidRDefault="00736219" w:rsidP="00736219">
      <w:pPr>
        <w:pStyle w:val="Prrafodelista"/>
        <w:numPr>
          <w:ilvl w:val="0"/>
          <w:numId w:val="6"/>
        </w:numPr>
        <w:spacing w:after="0" w:line="240" w:lineRule="auto"/>
        <w:rPr>
          <w:rFonts w:ascii="Arial" w:hAnsi="Arial" w:cs="Arial"/>
          <w:sz w:val="20"/>
          <w:szCs w:val="20"/>
        </w:rPr>
      </w:pPr>
      <w:r w:rsidRPr="008F41B2">
        <w:rPr>
          <w:rFonts w:ascii="Arial" w:hAnsi="Arial" w:cs="Arial"/>
          <w:sz w:val="20"/>
          <w:szCs w:val="20"/>
        </w:rPr>
        <w:lastRenderedPageBreak/>
        <w:t xml:space="preserve">El helenismo: </w:t>
      </w:r>
      <w:r>
        <w:rPr>
          <w:rFonts w:ascii="Arial" w:hAnsi="Arial" w:cs="Arial"/>
          <w:sz w:val="20"/>
          <w:szCs w:val="20"/>
        </w:rPr>
        <w:t xml:space="preserve"> el imperio y las </w:t>
      </w:r>
      <w:r w:rsidRPr="00736219">
        <w:rPr>
          <w:rFonts w:ascii="Arial" w:hAnsi="Arial" w:cs="Arial"/>
          <w:sz w:val="20"/>
          <w:szCs w:val="20"/>
        </w:rPr>
        <w:t xml:space="preserve">innovaciones políticas del periodo helénico. </w:t>
      </w:r>
    </w:p>
    <w:p w14:paraId="328FEC38" w14:textId="77777777" w:rsidR="00736219" w:rsidRDefault="00736219" w:rsidP="00E575F1">
      <w:pPr>
        <w:spacing w:after="0" w:line="240" w:lineRule="auto"/>
        <w:rPr>
          <w:rFonts w:ascii="Arial" w:hAnsi="Arial" w:cs="Arial"/>
          <w:b/>
          <w:sz w:val="20"/>
          <w:szCs w:val="20"/>
        </w:rPr>
      </w:pPr>
    </w:p>
    <w:p w14:paraId="1A2FA2A8" w14:textId="6082BD27" w:rsidR="008F41B2" w:rsidRPr="008F41B2" w:rsidRDefault="008F41B2" w:rsidP="00E575F1">
      <w:pPr>
        <w:spacing w:after="0" w:line="240" w:lineRule="auto"/>
        <w:rPr>
          <w:rFonts w:ascii="Arial" w:hAnsi="Arial" w:cs="Arial"/>
          <w:b/>
          <w:sz w:val="20"/>
          <w:szCs w:val="20"/>
        </w:rPr>
      </w:pPr>
      <w:r w:rsidRPr="008F41B2">
        <w:rPr>
          <w:rFonts w:ascii="Arial" w:hAnsi="Arial" w:cs="Arial"/>
          <w:b/>
          <w:sz w:val="20"/>
          <w:szCs w:val="20"/>
        </w:rPr>
        <w:t xml:space="preserve">Unidad 2. </w:t>
      </w:r>
      <w:r w:rsidR="00736219">
        <w:rPr>
          <w:rFonts w:ascii="Arial" w:hAnsi="Arial" w:cs="Arial"/>
          <w:b/>
          <w:sz w:val="20"/>
          <w:szCs w:val="20"/>
        </w:rPr>
        <w:t>Roma</w:t>
      </w:r>
    </w:p>
    <w:p w14:paraId="207779DB" w14:textId="7FD418B1" w:rsidR="00736219" w:rsidRDefault="00736219" w:rsidP="00736219">
      <w:pPr>
        <w:pStyle w:val="Prrafodelista"/>
        <w:numPr>
          <w:ilvl w:val="0"/>
          <w:numId w:val="7"/>
        </w:numPr>
        <w:spacing w:after="0" w:line="240" w:lineRule="auto"/>
        <w:rPr>
          <w:rFonts w:ascii="Arial" w:hAnsi="Arial" w:cs="Arial"/>
          <w:sz w:val="20"/>
          <w:szCs w:val="20"/>
        </w:rPr>
      </w:pPr>
      <w:r>
        <w:rPr>
          <w:rFonts w:ascii="Arial" w:hAnsi="Arial" w:cs="Arial"/>
          <w:sz w:val="20"/>
          <w:szCs w:val="20"/>
        </w:rPr>
        <w:t xml:space="preserve">Evolución política romana: </w:t>
      </w:r>
      <w:r w:rsidR="008F41B2" w:rsidRPr="00736219">
        <w:rPr>
          <w:rFonts w:ascii="Arial" w:hAnsi="Arial" w:cs="Arial"/>
          <w:sz w:val="20"/>
          <w:szCs w:val="20"/>
        </w:rPr>
        <w:t xml:space="preserve">la </w:t>
      </w:r>
      <w:r>
        <w:rPr>
          <w:rFonts w:ascii="Arial" w:hAnsi="Arial" w:cs="Arial"/>
          <w:sz w:val="20"/>
          <w:szCs w:val="20"/>
        </w:rPr>
        <w:t xml:space="preserve">Monarquía y la </w:t>
      </w:r>
      <w:r w:rsidR="008F41B2" w:rsidRPr="00736219">
        <w:rPr>
          <w:rFonts w:ascii="Arial" w:hAnsi="Arial" w:cs="Arial"/>
          <w:sz w:val="20"/>
          <w:szCs w:val="20"/>
        </w:rPr>
        <w:t>Rep</w:t>
      </w:r>
      <w:r>
        <w:rPr>
          <w:rFonts w:ascii="Arial" w:hAnsi="Arial" w:cs="Arial"/>
          <w:sz w:val="20"/>
          <w:szCs w:val="20"/>
        </w:rPr>
        <w:t>ública.</w:t>
      </w:r>
    </w:p>
    <w:p w14:paraId="399A4D5A" w14:textId="52A471E8" w:rsidR="00736219" w:rsidRDefault="00736219" w:rsidP="00736219">
      <w:pPr>
        <w:pStyle w:val="Prrafodelista"/>
        <w:numPr>
          <w:ilvl w:val="0"/>
          <w:numId w:val="7"/>
        </w:numPr>
        <w:spacing w:after="0" w:line="240" w:lineRule="auto"/>
        <w:rPr>
          <w:rFonts w:ascii="Arial" w:hAnsi="Arial" w:cs="Arial"/>
          <w:sz w:val="20"/>
          <w:szCs w:val="20"/>
        </w:rPr>
      </w:pPr>
      <w:r>
        <w:rPr>
          <w:rFonts w:ascii="Arial" w:hAnsi="Arial" w:cs="Arial"/>
          <w:sz w:val="20"/>
          <w:szCs w:val="20"/>
        </w:rPr>
        <w:t xml:space="preserve">Las guerras civiles y la Roma imperial. </w:t>
      </w:r>
    </w:p>
    <w:p w14:paraId="343E7AB8" w14:textId="26A65293" w:rsidR="00736219" w:rsidRDefault="00736219" w:rsidP="00736219">
      <w:pPr>
        <w:pStyle w:val="Prrafodelista"/>
        <w:numPr>
          <w:ilvl w:val="0"/>
          <w:numId w:val="7"/>
        </w:numPr>
        <w:spacing w:after="0" w:line="240" w:lineRule="auto"/>
        <w:rPr>
          <w:rFonts w:ascii="Arial" w:hAnsi="Arial" w:cs="Arial"/>
          <w:sz w:val="20"/>
          <w:szCs w:val="20"/>
        </w:rPr>
      </w:pPr>
      <w:r>
        <w:rPr>
          <w:rFonts w:ascii="Arial" w:hAnsi="Arial" w:cs="Arial"/>
          <w:sz w:val="20"/>
          <w:szCs w:val="20"/>
        </w:rPr>
        <w:t>El Bajo Imperio y la caída de Roma.</w:t>
      </w:r>
      <w:r w:rsidR="008F41B2" w:rsidRPr="00736219">
        <w:rPr>
          <w:rFonts w:ascii="Arial" w:hAnsi="Arial" w:cs="Arial"/>
          <w:sz w:val="20"/>
          <w:szCs w:val="20"/>
        </w:rPr>
        <w:t xml:space="preserve"> </w:t>
      </w:r>
    </w:p>
    <w:p w14:paraId="0B0CA40B" w14:textId="4E086177" w:rsidR="008F41B2" w:rsidRPr="00736219" w:rsidRDefault="008F41B2" w:rsidP="00736219">
      <w:pPr>
        <w:pStyle w:val="Prrafodelista"/>
        <w:numPr>
          <w:ilvl w:val="0"/>
          <w:numId w:val="7"/>
        </w:numPr>
        <w:spacing w:after="0" w:line="240" w:lineRule="auto"/>
        <w:rPr>
          <w:rFonts w:ascii="Arial" w:hAnsi="Arial" w:cs="Arial"/>
          <w:sz w:val="20"/>
          <w:szCs w:val="20"/>
        </w:rPr>
      </w:pPr>
      <w:r w:rsidRPr="00736219">
        <w:rPr>
          <w:rFonts w:ascii="Arial" w:hAnsi="Arial" w:cs="Arial"/>
          <w:sz w:val="20"/>
          <w:szCs w:val="20"/>
        </w:rPr>
        <w:t xml:space="preserve">La cultura de la propiedad: el derecho Romano. </w:t>
      </w:r>
      <w:r w:rsidRPr="00736219">
        <w:rPr>
          <w:rFonts w:ascii="Arial" w:hAnsi="Arial" w:cs="Arial"/>
          <w:sz w:val="20"/>
          <w:szCs w:val="20"/>
        </w:rPr>
        <w:tab/>
      </w:r>
      <w:r w:rsidRPr="00736219">
        <w:rPr>
          <w:rFonts w:ascii="Arial" w:hAnsi="Arial" w:cs="Arial"/>
          <w:sz w:val="20"/>
          <w:szCs w:val="20"/>
        </w:rPr>
        <w:tab/>
      </w:r>
    </w:p>
    <w:p w14:paraId="7EFDE287" w14:textId="77777777" w:rsidR="008F41B2" w:rsidRPr="008F41B2" w:rsidRDefault="008F41B2" w:rsidP="00E575F1">
      <w:pPr>
        <w:pStyle w:val="Prrafodelista"/>
        <w:numPr>
          <w:ilvl w:val="0"/>
          <w:numId w:val="7"/>
        </w:numPr>
        <w:spacing w:after="0" w:line="240" w:lineRule="auto"/>
        <w:rPr>
          <w:rFonts w:ascii="Arial" w:hAnsi="Arial" w:cs="Arial"/>
          <w:sz w:val="20"/>
          <w:szCs w:val="20"/>
        </w:rPr>
      </w:pPr>
      <w:r w:rsidRPr="008F41B2">
        <w:rPr>
          <w:rFonts w:ascii="Arial" w:hAnsi="Arial" w:cs="Arial"/>
          <w:sz w:val="20"/>
          <w:szCs w:val="20"/>
        </w:rPr>
        <w:t xml:space="preserve">El cristianismo romano: de Pablo de Tarso a Agustín de Hipona. </w:t>
      </w:r>
    </w:p>
    <w:p w14:paraId="6CE85F82" w14:textId="77777777" w:rsidR="008F41B2" w:rsidRPr="008F41B2" w:rsidRDefault="008F41B2" w:rsidP="00E575F1">
      <w:pPr>
        <w:spacing w:after="0" w:line="240" w:lineRule="auto"/>
        <w:rPr>
          <w:rFonts w:ascii="Arial" w:hAnsi="Arial" w:cs="Arial"/>
          <w:sz w:val="20"/>
          <w:szCs w:val="20"/>
        </w:rPr>
      </w:pPr>
    </w:p>
    <w:p w14:paraId="423F8601" w14:textId="77777777" w:rsidR="00E575F1" w:rsidRDefault="008F41B2" w:rsidP="00E575F1">
      <w:pPr>
        <w:spacing w:after="0" w:line="240" w:lineRule="auto"/>
        <w:rPr>
          <w:rFonts w:ascii="Arial" w:hAnsi="Arial" w:cs="Arial"/>
          <w:b/>
          <w:sz w:val="20"/>
          <w:szCs w:val="20"/>
        </w:rPr>
      </w:pPr>
      <w:r w:rsidRPr="008F41B2">
        <w:rPr>
          <w:rFonts w:ascii="Arial" w:hAnsi="Arial" w:cs="Arial"/>
          <w:b/>
          <w:sz w:val="20"/>
          <w:szCs w:val="20"/>
        </w:rPr>
        <w:t>Unidad 3. La Edad Media.</w:t>
      </w:r>
      <w:r w:rsidRPr="00E575F1">
        <w:rPr>
          <w:rFonts w:ascii="Arial" w:hAnsi="Arial" w:cs="Arial"/>
          <w:sz w:val="20"/>
          <w:szCs w:val="20"/>
        </w:rPr>
        <w:t xml:space="preserve"> </w:t>
      </w:r>
    </w:p>
    <w:p w14:paraId="215B3FC0" w14:textId="77777777" w:rsidR="00E575F1" w:rsidRPr="00736219" w:rsidRDefault="008F41B2" w:rsidP="00E575F1">
      <w:pPr>
        <w:pStyle w:val="Prrafodelista"/>
        <w:numPr>
          <w:ilvl w:val="0"/>
          <w:numId w:val="13"/>
        </w:numPr>
        <w:spacing w:after="0" w:line="240" w:lineRule="auto"/>
        <w:rPr>
          <w:rFonts w:ascii="Arial" w:hAnsi="Arial" w:cs="Arial"/>
          <w:b/>
          <w:sz w:val="20"/>
          <w:szCs w:val="20"/>
        </w:rPr>
      </w:pPr>
      <w:r w:rsidRPr="00E575F1">
        <w:rPr>
          <w:rFonts w:ascii="Arial" w:hAnsi="Arial" w:cs="Arial"/>
          <w:sz w:val="20"/>
          <w:szCs w:val="20"/>
        </w:rPr>
        <w:t xml:space="preserve">De la Roma Imperial al feudalismo. </w:t>
      </w:r>
    </w:p>
    <w:p w14:paraId="5665FFF4" w14:textId="221904CA" w:rsidR="00736219" w:rsidRPr="00E575F1" w:rsidRDefault="00736219" w:rsidP="00E575F1">
      <w:pPr>
        <w:pStyle w:val="Prrafodelista"/>
        <w:numPr>
          <w:ilvl w:val="0"/>
          <w:numId w:val="13"/>
        </w:numPr>
        <w:spacing w:after="0" w:line="240" w:lineRule="auto"/>
        <w:rPr>
          <w:rFonts w:ascii="Arial" w:hAnsi="Arial" w:cs="Arial"/>
          <w:b/>
          <w:sz w:val="20"/>
          <w:szCs w:val="20"/>
        </w:rPr>
      </w:pPr>
      <w:r>
        <w:rPr>
          <w:rFonts w:ascii="Arial" w:hAnsi="Arial" w:cs="Arial"/>
          <w:sz w:val="20"/>
          <w:szCs w:val="20"/>
        </w:rPr>
        <w:t>La Baja Edad Media.</w:t>
      </w:r>
    </w:p>
    <w:p w14:paraId="393B1079" w14:textId="77777777" w:rsidR="00E575F1" w:rsidRPr="00E575F1" w:rsidRDefault="008F41B2" w:rsidP="00E575F1">
      <w:pPr>
        <w:pStyle w:val="Prrafodelista"/>
        <w:numPr>
          <w:ilvl w:val="0"/>
          <w:numId w:val="13"/>
        </w:numPr>
        <w:spacing w:after="0" w:line="240" w:lineRule="auto"/>
        <w:rPr>
          <w:rFonts w:ascii="Arial" w:hAnsi="Arial" w:cs="Arial"/>
          <w:b/>
          <w:sz w:val="20"/>
          <w:szCs w:val="20"/>
        </w:rPr>
      </w:pPr>
      <w:r w:rsidRPr="00E575F1">
        <w:rPr>
          <w:rFonts w:ascii="Arial" w:hAnsi="Arial" w:cs="Arial"/>
          <w:sz w:val="20"/>
          <w:szCs w:val="20"/>
        </w:rPr>
        <w:t xml:space="preserve">Iglesia, Estado y campesinado </w:t>
      </w:r>
    </w:p>
    <w:p w14:paraId="405671C1" w14:textId="77777777" w:rsidR="00E575F1" w:rsidRPr="00E575F1" w:rsidRDefault="008F41B2" w:rsidP="00E575F1">
      <w:pPr>
        <w:pStyle w:val="Prrafodelista"/>
        <w:numPr>
          <w:ilvl w:val="0"/>
          <w:numId w:val="13"/>
        </w:numPr>
        <w:spacing w:after="0" w:line="240" w:lineRule="auto"/>
        <w:rPr>
          <w:rFonts w:ascii="Arial" w:hAnsi="Arial" w:cs="Arial"/>
          <w:b/>
          <w:sz w:val="20"/>
          <w:szCs w:val="20"/>
        </w:rPr>
      </w:pPr>
      <w:r w:rsidRPr="00E575F1">
        <w:rPr>
          <w:rFonts w:ascii="Arial" w:hAnsi="Arial" w:cs="Arial"/>
          <w:sz w:val="20"/>
          <w:szCs w:val="20"/>
        </w:rPr>
        <w:t xml:space="preserve">La redefinición de la esfera de lo política: de la Grecia Antigua a la Europa feudal. </w:t>
      </w:r>
    </w:p>
    <w:p w14:paraId="34D9885C" w14:textId="77777777" w:rsidR="00736219" w:rsidRDefault="00736219" w:rsidP="00E575F1">
      <w:pPr>
        <w:autoSpaceDE w:val="0"/>
        <w:spacing w:after="0" w:line="240" w:lineRule="auto"/>
        <w:jc w:val="both"/>
        <w:rPr>
          <w:rFonts w:ascii="Arial" w:eastAsia="Arial Unicode MS" w:hAnsi="Arial" w:cs="Arial"/>
          <w:b/>
          <w:bCs/>
          <w:sz w:val="20"/>
          <w:szCs w:val="20"/>
          <w:u w:val="single"/>
        </w:rPr>
      </w:pPr>
    </w:p>
    <w:p w14:paraId="218FBC8F" w14:textId="77777777" w:rsidR="008F41B2" w:rsidRDefault="008F41B2" w:rsidP="00E575F1">
      <w:pPr>
        <w:autoSpaceDE w:val="0"/>
        <w:spacing w:after="0" w:line="240" w:lineRule="auto"/>
        <w:jc w:val="both"/>
        <w:rPr>
          <w:rFonts w:ascii="Arial" w:eastAsia="Arial Unicode MS" w:hAnsi="Arial" w:cs="Arial"/>
          <w:b/>
          <w:bCs/>
          <w:sz w:val="20"/>
          <w:szCs w:val="20"/>
          <w:u w:val="single"/>
        </w:rPr>
      </w:pPr>
      <w:r w:rsidRPr="008F41B2">
        <w:rPr>
          <w:rFonts w:ascii="Arial" w:eastAsia="Arial Unicode MS" w:hAnsi="Arial" w:cs="Arial"/>
          <w:b/>
          <w:bCs/>
          <w:sz w:val="20"/>
          <w:szCs w:val="20"/>
          <w:u w:val="single"/>
        </w:rPr>
        <w:t>METODOLOGÍA Y SISTEMA DE EVALUACIÓN</w:t>
      </w:r>
    </w:p>
    <w:p w14:paraId="5F8DA766" w14:textId="77777777" w:rsidR="00FA64D4" w:rsidRDefault="00FA64D4" w:rsidP="00E575F1">
      <w:pPr>
        <w:autoSpaceDE w:val="0"/>
        <w:spacing w:after="0" w:line="240" w:lineRule="auto"/>
        <w:jc w:val="both"/>
        <w:rPr>
          <w:rFonts w:ascii="Arial" w:eastAsia="Arial Unicode MS" w:hAnsi="Arial" w:cs="Arial"/>
          <w:b/>
          <w:bCs/>
          <w:sz w:val="20"/>
          <w:szCs w:val="20"/>
          <w:u w:val="single"/>
        </w:rPr>
      </w:pPr>
    </w:p>
    <w:p w14:paraId="2A8F9AE6" w14:textId="77777777" w:rsidR="00FA64D4" w:rsidRDefault="00FA64D4" w:rsidP="00FA64D4">
      <w:pPr>
        <w:autoSpaceDE w:val="0"/>
        <w:spacing w:after="0" w:line="240" w:lineRule="auto"/>
        <w:jc w:val="both"/>
        <w:rPr>
          <w:rFonts w:ascii="Arial" w:eastAsia="Arial Unicode MS" w:hAnsi="Arial" w:cs="Arial"/>
          <w:sz w:val="20"/>
          <w:szCs w:val="20"/>
        </w:rPr>
      </w:pPr>
      <w:r w:rsidRPr="008F41B2">
        <w:rPr>
          <w:rFonts w:ascii="Arial" w:eastAsia="Arial Unicode MS" w:hAnsi="Arial" w:cs="Arial"/>
          <w:sz w:val="20"/>
          <w:szCs w:val="20"/>
        </w:rPr>
        <w:t>La metodología de las clases será la siguiente:</w:t>
      </w:r>
    </w:p>
    <w:p w14:paraId="51FE79B3" w14:textId="77777777" w:rsidR="00FA64D4" w:rsidRPr="008F41B2" w:rsidRDefault="00FA64D4" w:rsidP="00E575F1">
      <w:pPr>
        <w:autoSpaceDE w:val="0"/>
        <w:spacing w:after="0" w:line="240" w:lineRule="auto"/>
        <w:jc w:val="both"/>
        <w:rPr>
          <w:rFonts w:ascii="Arial" w:eastAsia="Arial Unicode MS" w:hAnsi="Arial" w:cs="Arial"/>
          <w:b/>
          <w:bCs/>
          <w:sz w:val="20"/>
          <w:szCs w:val="20"/>
          <w:u w:val="single"/>
        </w:rPr>
      </w:pPr>
    </w:p>
    <w:p w14:paraId="19E48D96" w14:textId="55485DDE" w:rsidR="00B772E0" w:rsidRDefault="00B772E0" w:rsidP="00B772E0">
      <w:pPr>
        <w:pStyle w:val="Prrafodelista"/>
        <w:widowControl w:val="0"/>
        <w:numPr>
          <w:ilvl w:val="0"/>
          <w:numId w:val="3"/>
        </w:numPr>
        <w:suppressAutoHyphens/>
        <w:autoSpaceDE w:val="0"/>
        <w:spacing w:after="0" w:line="240" w:lineRule="auto"/>
        <w:jc w:val="both"/>
        <w:rPr>
          <w:rFonts w:ascii="Arial" w:eastAsia="Arial Unicode MS" w:hAnsi="Arial" w:cs="Arial"/>
          <w:sz w:val="20"/>
          <w:szCs w:val="20"/>
        </w:rPr>
      </w:pPr>
      <w:r>
        <w:rPr>
          <w:rFonts w:ascii="Arial" w:eastAsia="Arial Unicode MS" w:hAnsi="Arial" w:cs="Arial"/>
          <w:sz w:val="20"/>
          <w:szCs w:val="20"/>
        </w:rPr>
        <w:t xml:space="preserve">Dadas las circunstancias en las que tiene lugar este trimestre, seguiremos durante el curso el libro de </w:t>
      </w:r>
      <w:proofErr w:type="spellStart"/>
      <w:r w:rsidRPr="00506802">
        <w:rPr>
          <w:rFonts w:ascii="Arial" w:hAnsi="Arial" w:cs="Arial"/>
          <w:sz w:val="20"/>
          <w:szCs w:val="20"/>
        </w:rPr>
        <w:t>Meiksins</w:t>
      </w:r>
      <w:proofErr w:type="spellEnd"/>
      <w:r w:rsidRPr="00506802">
        <w:rPr>
          <w:rFonts w:ascii="Arial" w:hAnsi="Arial" w:cs="Arial"/>
          <w:sz w:val="20"/>
          <w:szCs w:val="20"/>
        </w:rPr>
        <w:t>, E</w:t>
      </w:r>
      <w:r>
        <w:rPr>
          <w:rFonts w:ascii="Arial" w:hAnsi="Arial" w:cs="Arial"/>
          <w:sz w:val="20"/>
          <w:szCs w:val="20"/>
        </w:rPr>
        <w:t>llen</w:t>
      </w:r>
      <w:r w:rsidRPr="00506802">
        <w:rPr>
          <w:rFonts w:ascii="Arial" w:hAnsi="Arial" w:cs="Arial"/>
          <w:sz w:val="20"/>
          <w:szCs w:val="20"/>
        </w:rPr>
        <w:t xml:space="preserve">. (2011): </w:t>
      </w:r>
      <w:r w:rsidRPr="00506802">
        <w:rPr>
          <w:rFonts w:ascii="Arial" w:hAnsi="Arial" w:cs="Arial"/>
          <w:i/>
          <w:sz w:val="20"/>
          <w:szCs w:val="20"/>
        </w:rPr>
        <w:t>De ciudadanos a señores feudales</w:t>
      </w:r>
      <w:r w:rsidRPr="00506802">
        <w:rPr>
          <w:rFonts w:ascii="Arial" w:hAnsi="Arial" w:cs="Arial"/>
          <w:sz w:val="20"/>
          <w:szCs w:val="20"/>
        </w:rPr>
        <w:t>, Paidós.</w:t>
      </w:r>
      <w:r>
        <w:rPr>
          <w:rFonts w:ascii="Arial" w:hAnsi="Arial" w:cs="Arial"/>
          <w:sz w:val="20"/>
          <w:szCs w:val="20"/>
        </w:rPr>
        <w:t xml:space="preserve"> El costo del </w:t>
      </w:r>
      <w:proofErr w:type="spellStart"/>
      <w:r>
        <w:rPr>
          <w:rFonts w:ascii="Arial" w:hAnsi="Arial" w:cs="Arial"/>
          <w:sz w:val="20"/>
          <w:szCs w:val="20"/>
        </w:rPr>
        <w:t>ebook</w:t>
      </w:r>
      <w:proofErr w:type="spellEnd"/>
      <w:r>
        <w:rPr>
          <w:rFonts w:ascii="Arial" w:hAnsi="Arial" w:cs="Arial"/>
          <w:sz w:val="20"/>
          <w:szCs w:val="20"/>
        </w:rPr>
        <w:t xml:space="preserve"> es de unos 100 pesos. </w:t>
      </w:r>
    </w:p>
    <w:p w14:paraId="77D0749C" w14:textId="760C56A6" w:rsidR="00B772E0" w:rsidRDefault="00B772E0" w:rsidP="00B772E0">
      <w:pPr>
        <w:pStyle w:val="Prrafodelista"/>
        <w:widowControl w:val="0"/>
        <w:numPr>
          <w:ilvl w:val="0"/>
          <w:numId w:val="3"/>
        </w:numPr>
        <w:suppressAutoHyphens/>
        <w:autoSpaceDE w:val="0"/>
        <w:spacing w:after="0" w:line="240" w:lineRule="auto"/>
        <w:jc w:val="both"/>
        <w:rPr>
          <w:rFonts w:ascii="Arial" w:eastAsia="Arial Unicode MS" w:hAnsi="Arial" w:cs="Arial"/>
          <w:sz w:val="20"/>
          <w:szCs w:val="20"/>
        </w:rPr>
      </w:pPr>
      <w:r>
        <w:rPr>
          <w:rFonts w:ascii="Arial" w:eastAsia="Arial Unicode MS" w:hAnsi="Arial" w:cs="Arial"/>
          <w:sz w:val="20"/>
          <w:szCs w:val="20"/>
        </w:rPr>
        <w:t xml:space="preserve">Cada semana tendremos una reunión virtual por Zoom. </w:t>
      </w:r>
    </w:p>
    <w:p w14:paraId="1D374B6A" w14:textId="0EF4AAE9" w:rsidR="00746943" w:rsidRDefault="00B772E0" w:rsidP="00320376">
      <w:pPr>
        <w:pStyle w:val="Prrafodelista"/>
        <w:widowControl w:val="0"/>
        <w:numPr>
          <w:ilvl w:val="0"/>
          <w:numId w:val="3"/>
        </w:numPr>
        <w:suppressAutoHyphens/>
        <w:autoSpaceDE w:val="0"/>
        <w:spacing w:after="0" w:line="240" w:lineRule="auto"/>
        <w:jc w:val="both"/>
        <w:rPr>
          <w:rFonts w:ascii="Arial" w:eastAsia="Arial Unicode MS" w:hAnsi="Arial" w:cs="Arial"/>
          <w:sz w:val="20"/>
          <w:szCs w:val="20"/>
        </w:rPr>
      </w:pPr>
      <w:r>
        <w:rPr>
          <w:rFonts w:ascii="Arial" w:eastAsia="Arial Unicode MS" w:hAnsi="Arial" w:cs="Arial"/>
          <w:sz w:val="20"/>
          <w:szCs w:val="20"/>
        </w:rPr>
        <w:t xml:space="preserve">En estas reuniones el profesor </w:t>
      </w:r>
      <w:r w:rsidR="00746943">
        <w:rPr>
          <w:rFonts w:ascii="Arial" w:eastAsia="Arial Unicode MS" w:hAnsi="Arial" w:cs="Arial"/>
          <w:sz w:val="20"/>
          <w:szCs w:val="20"/>
        </w:rPr>
        <w:t xml:space="preserve">y los alumnos dialogarán sobre el texto, se plantearán las dudas que hayan surgido durante la lectura y se intentarán resolver de forma colectiva. </w:t>
      </w:r>
      <w:r w:rsidR="00F05129">
        <w:rPr>
          <w:rFonts w:ascii="Arial" w:eastAsia="Arial Unicode MS" w:hAnsi="Arial" w:cs="Arial"/>
          <w:sz w:val="20"/>
          <w:szCs w:val="20"/>
        </w:rPr>
        <w:t xml:space="preserve"> </w:t>
      </w:r>
    </w:p>
    <w:p w14:paraId="23313596" w14:textId="77777777" w:rsidR="00B772E0" w:rsidRDefault="00B772E0" w:rsidP="00B772E0">
      <w:pPr>
        <w:pStyle w:val="Prrafodelista"/>
        <w:widowControl w:val="0"/>
        <w:numPr>
          <w:ilvl w:val="0"/>
          <w:numId w:val="3"/>
        </w:numPr>
        <w:suppressAutoHyphens/>
        <w:autoSpaceDE w:val="0"/>
        <w:spacing w:after="0" w:line="240" w:lineRule="auto"/>
        <w:jc w:val="both"/>
        <w:rPr>
          <w:rFonts w:ascii="Arial" w:eastAsia="Arial Unicode MS" w:hAnsi="Arial" w:cs="Arial"/>
          <w:sz w:val="20"/>
          <w:szCs w:val="20"/>
        </w:rPr>
      </w:pPr>
      <w:r>
        <w:rPr>
          <w:rFonts w:ascii="Arial" w:eastAsia="Arial Unicode MS" w:hAnsi="Arial" w:cs="Arial"/>
          <w:sz w:val="20"/>
          <w:szCs w:val="20"/>
        </w:rPr>
        <w:t xml:space="preserve">El profesor pone a disposición de los alumnos su mail para estar en contacto permanente ante cualquier duda que pueda surgir en la comprensión de los textos. </w:t>
      </w:r>
    </w:p>
    <w:p w14:paraId="2B324250" w14:textId="77777777" w:rsidR="00FA64D4" w:rsidRDefault="00FA64D4" w:rsidP="00FA64D4">
      <w:pPr>
        <w:spacing w:after="0" w:line="240" w:lineRule="auto"/>
        <w:jc w:val="both"/>
        <w:rPr>
          <w:rFonts w:ascii="Arial" w:hAnsi="Arial" w:cs="Arial"/>
          <w:sz w:val="20"/>
          <w:szCs w:val="20"/>
        </w:rPr>
      </w:pPr>
    </w:p>
    <w:p w14:paraId="4226CAD5" w14:textId="77777777" w:rsidR="00FA64D4" w:rsidRPr="008F41B2" w:rsidRDefault="00FA64D4" w:rsidP="00FA64D4">
      <w:pPr>
        <w:spacing w:after="0" w:line="240" w:lineRule="auto"/>
        <w:jc w:val="both"/>
        <w:rPr>
          <w:rFonts w:ascii="Arial" w:hAnsi="Arial" w:cs="Arial"/>
          <w:sz w:val="20"/>
          <w:szCs w:val="20"/>
        </w:rPr>
      </w:pPr>
      <w:r w:rsidRPr="008F41B2">
        <w:rPr>
          <w:rFonts w:ascii="Arial" w:hAnsi="Arial" w:cs="Arial"/>
          <w:sz w:val="20"/>
          <w:szCs w:val="20"/>
        </w:rPr>
        <w:t xml:space="preserve">Dados los objetivos generales y la metodología se propone </w:t>
      </w:r>
      <w:r>
        <w:rPr>
          <w:rFonts w:ascii="Arial" w:hAnsi="Arial" w:cs="Arial"/>
          <w:sz w:val="20"/>
          <w:szCs w:val="20"/>
        </w:rPr>
        <w:t>como método de evaluación:</w:t>
      </w:r>
    </w:p>
    <w:p w14:paraId="7A7283C4" w14:textId="44902239" w:rsidR="00725BB1" w:rsidRDefault="00746943" w:rsidP="00746943">
      <w:pPr>
        <w:pStyle w:val="Prrafodelista"/>
        <w:numPr>
          <w:ilvl w:val="0"/>
          <w:numId w:val="16"/>
        </w:numPr>
        <w:spacing w:after="0" w:line="240" w:lineRule="auto"/>
        <w:rPr>
          <w:rFonts w:ascii="Arial" w:hAnsi="Arial" w:cs="Arial"/>
          <w:sz w:val="20"/>
          <w:szCs w:val="20"/>
        </w:rPr>
      </w:pPr>
      <w:r>
        <w:rPr>
          <w:rFonts w:ascii="Arial" w:hAnsi="Arial" w:cs="Arial"/>
          <w:sz w:val="20"/>
          <w:szCs w:val="20"/>
        </w:rPr>
        <w:t xml:space="preserve">Entrega de </w:t>
      </w:r>
      <w:r w:rsidR="003A3D61">
        <w:rPr>
          <w:rFonts w:ascii="Arial" w:hAnsi="Arial" w:cs="Arial"/>
          <w:sz w:val="20"/>
          <w:szCs w:val="20"/>
        </w:rPr>
        <w:t xml:space="preserve">un reporte </w:t>
      </w:r>
      <w:r>
        <w:rPr>
          <w:rFonts w:ascii="Arial" w:hAnsi="Arial" w:cs="Arial"/>
          <w:sz w:val="20"/>
          <w:szCs w:val="20"/>
        </w:rPr>
        <w:t xml:space="preserve">sobre el libro propuesto. </w:t>
      </w:r>
    </w:p>
    <w:p w14:paraId="6E90C09F" w14:textId="4E4188CF" w:rsidR="006A23D5" w:rsidRPr="00746943" w:rsidRDefault="006A23D5" w:rsidP="00746943">
      <w:pPr>
        <w:pStyle w:val="Prrafodelista"/>
        <w:numPr>
          <w:ilvl w:val="0"/>
          <w:numId w:val="16"/>
        </w:numPr>
        <w:spacing w:after="0" w:line="240" w:lineRule="auto"/>
        <w:rPr>
          <w:rFonts w:ascii="Arial" w:hAnsi="Arial" w:cs="Arial"/>
          <w:sz w:val="20"/>
          <w:szCs w:val="20"/>
        </w:rPr>
      </w:pPr>
      <w:r>
        <w:rPr>
          <w:rFonts w:ascii="Arial" w:hAnsi="Arial" w:cs="Arial"/>
          <w:sz w:val="20"/>
          <w:szCs w:val="20"/>
        </w:rPr>
        <w:t xml:space="preserve">En el reporte se valorará la comprensión del libro y de los diferentes problemas que trata. </w:t>
      </w:r>
    </w:p>
    <w:p w14:paraId="1635F416" w14:textId="77777777" w:rsidR="00725BB1" w:rsidRPr="008F41B2" w:rsidRDefault="00725BB1" w:rsidP="00E575F1">
      <w:pPr>
        <w:spacing w:after="0" w:line="240" w:lineRule="auto"/>
        <w:rPr>
          <w:rFonts w:ascii="Arial" w:hAnsi="Arial" w:cs="Arial"/>
          <w:sz w:val="20"/>
          <w:szCs w:val="20"/>
        </w:rPr>
      </w:pPr>
    </w:p>
    <w:p w14:paraId="222EF9EC" w14:textId="198FC323" w:rsidR="00725BB1" w:rsidRPr="00335F89" w:rsidRDefault="00E575F1" w:rsidP="008C680A">
      <w:pPr>
        <w:spacing w:after="0" w:line="240" w:lineRule="auto"/>
        <w:rPr>
          <w:rFonts w:ascii="Arial" w:hAnsi="Arial" w:cs="Arial"/>
          <w:b/>
          <w:sz w:val="20"/>
          <w:szCs w:val="20"/>
          <w:u w:val="single"/>
        </w:rPr>
      </w:pPr>
      <w:r w:rsidRPr="00E575F1">
        <w:rPr>
          <w:rFonts w:ascii="Arial" w:hAnsi="Arial" w:cs="Arial"/>
          <w:b/>
          <w:sz w:val="20"/>
          <w:szCs w:val="20"/>
          <w:u w:val="single"/>
        </w:rPr>
        <w:t>BIBLIOGRAFÍA BÁSICA</w:t>
      </w:r>
    </w:p>
    <w:p w14:paraId="2C896E2F" w14:textId="77777777" w:rsidR="008C680A" w:rsidRDefault="008C680A" w:rsidP="008C680A">
      <w:pPr>
        <w:pStyle w:val="Prrafodelista"/>
        <w:numPr>
          <w:ilvl w:val="0"/>
          <w:numId w:val="14"/>
        </w:numPr>
        <w:spacing w:after="0" w:line="240" w:lineRule="auto"/>
        <w:rPr>
          <w:rFonts w:ascii="Arial" w:hAnsi="Arial" w:cs="Arial"/>
          <w:sz w:val="20"/>
          <w:szCs w:val="20"/>
        </w:rPr>
      </w:pPr>
      <w:r>
        <w:rPr>
          <w:rFonts w:ascii="Arial" w:hAnsi="Arial" w:cs="Arial"/>
          <w:sz w:val="20"/>
          <w:szCs w:val="20"/>
        </w:rPr>
        <w:t xml:space="preserve">Aristóteles (2005): </w:t>
      </w:r>
      <w:r w:rsidRPr="008C680A">
        <w:rPr>
          <w:rFonts w:ascii="Arial" w:hAnsi="Arial" w:cs="Arial"/>
          <w:i/>
          <w:sz w:val="20"/>
          <w:szCs w:val="20"/>
        </w:rPr>
        <w:t>Política</w:t>
      </w:r>
      <w:r>
        <w:rPr>
          <w:rFonts w:ascii="Arial" w:hAnsi="Arial" w:cs="Arial"/>
          <w:sz w:val="20"/>
          <w:szCs w:val="20"/>
        </w:rPr>
        <w:t>, Madrid, Istmo.</w:t>
      </w:r>
    </w:p>
    <w:p w14:paraId="227AE895" w14:textId="494B0A7B" w:rsidR="008C680A" w:rsidRDefault="008C680A" w:rsidP="008C680A">
      <w:pPr>
        <w:pStyle w:val="Prrafodelista"/>
        <w:numPr>
          <w:ilvl w:val="0"/>
          <w:numId w:val="14"/>
        </w:numPr>
        <w:spacing w:after="0" w:line="240" w:lineRule="auto"/>
        <w:rPr>
          <w:rFonts w:ascii="Arial" w:hAnsi="Arial" w:cs="Arial"/>
          <w:sz w:val="20"/>
          <w:szCs w:val="20"/>
        </w:rPr>
      </w:pPr>
      <w:r>
        <w:rPr>
          <w:rFonts w:ascii="Arial" w:hAnsi="Arial" w:cs="Arial"/>
          <w:sz w:val="20"/>
          <w:szCs w:val="20"/>
        </w:rPr>
        <w:t xml:space="preserve">Aristóteles (2005): </w:t>
      </w:r>
      <w:r w:rsidRPr="008C680A">
        <w:rPr>
          <w:rFonts w:ascii="Arial" w:hAnsi="Arial" w:cs="Arial"/>
          <w:i/>
          <w:sz w:val="20"/>
          <w:szCs w:val="20"/>
        </w:rPr>
        <w:t>Constitución de los Atenienses</w:t>
      </w:r>
      <w:r>
        <w:rPr>
          <w:rFonts w:ascii="Arial" w:hAnsi="Arial" w:cs="Arial"/>
          <w:sz w:val="20"/>
          <w:szCs w:val="20"/>
        </w:rPr>
        <w:t xml:space="preserve">, Abada Editores.  </w:t>
      </w:r>
    </w:p>
    <w:p w14:paraId="0DE01E15" w14:textId="77777777" w:rsidR="00506802" w:rsidRDefault="00335F89" w:rsidP="008C680A">
      <w:pPr>
        <w:pStyle w:val="Prrafodelista"/>
        <w:numPr>
          <w:ilvl w:val="0"/>
          <w:numId w:val="14"/>
        </w:numPr>
        <w:spacing w:after="0" w:line="240" w:lineRule="auto"/>
        <w:rPr>
          <w:rFonts w:ascii="Arial" w:hAnsi="Arial" w:cs="Arial"/>
          <w:sz w:val="20"/>
          <w:szCs w:val="20"/>
        </w:rPr>
      </w:pPr>
      <w:proofErr w:type="spellStart"/>
      <w:r w:rsidRPr="00506802">
        <w:rPr>
          <w:rFonts w:ascii="Arial" w:hAnsi="Arial" w:cs="Arial"/>
          <w:sz w:val="20"/>
          <w:szCs w:val="20"/>
        </w:rPr>
        <w:t>Bloch</w:t>
      </w:r>
      <w:proofErr w:type="spellEnd"/>
      <w:r w:rsidRPr="00506802">
        <w:rPr>
          <w:rFonts w:ascii="Arial" w:hAnsi="Arial" w:cs="Arial"/>
          <w:sz w:val="20"/>
          <w:szCs w:val="20"/>
        </w:rPr>
        <w:t xml:space="preserve">, M. (1998): </w:t>
      </w:r>
      <w:r w:rsidRPr="00506802">
        <w:rPr>
          <w:rFonts w:ascii="Arial" w:hAnsi="Arial" w:cs="Arial"/>
          <w:i/>
          <w:sz w:val="20"/>
          <w:szCs w:val="20"/>
        </w:rPr>
        <w:t>La sociedad feudal</w:t>
      </w:r>
      <w:r w:rsidRPr="00506802">
        <w:rPr>
          <w:rFonts w:ascii="Arial" w:hAnsi="Arial" w:cs="Arial"/>
          <w:sz w:val="20"/>
          <w:szCs w:val="20"/>
        </w:rPr>
        <w:t xml:space="preserve">, Madrid, </w:t>
      </w:r>
      <w:proofErr w:type="spellStart"/>
      <w:r w:rsidRPr="00506802">
        <w:rPr>
          <w:rFonts w:ascii="Arial" w:hAnsi="Arial" w:cs="Arial"/>
          <w:sz w:val="20"/>
          <w:szCs w:val="20"/>
        </w:rPr>
        <w:t>Akal</w:t>
      </w:r>
      <w:proofErr w:type="spellEnd"/>
    </w:p>
    <w:p w14:paraId="0D84D3A3" w14:textId="6A086B41" w:rsidR="00216B36" w:rsidRPr="00216B36" w:rsidRDefault="00335F89" w:rsidP="008C680A">
      <w:pPr>
        <w:pStyle w:val="Prrafodelista"/>
        <w:numPr>
          <w:ilvl w:val="0"/>
          <w:numId w:val="14"/>
        </w:numPr>
        <w:spacing w:after="0" w:line="240" w:lineRule="auto"/>
        <w:rPr>
          <w:rFonts w:ascii="Arial" w:hAnsi="Arial" w:cs="Arial"/>
          <w:sz w:val="20"/>
          <w:szCs w:val="20"/>
        </w:rPr>
      </w:pPr>
      <w:proofErr w:type="spellStart"/>
      <w:r w:rsidRPr="00506802">
        <w:rPr>
          <w:rFonts w:ascii="Arial" w:hAnsi="Arial" w:cs="Arial"/>
          <w:sz w:val="20"/>
          <w:szCs w:val="20"/>
        </w:rPr>
        <w:t>Bloch</w:t>
      </w:r>
      <w:proofErr w:type="spellEnd"/>
      <w:r w:rsidRPr="00506802">
        <w:rPr>
          <w:rFonts w:ascii="Arial" w:hAnsi="Arial" w:cs="Arial"/>
          <w:sz w:val="20"/>
          <w:szCs w:val="20"/>
        </w:rPr>
        <w:t xml:space="preserve">, M. (2006): </w:t>
      </w:r>
      <w:r w:rsidRPr="00506802">
        <w:rPr>
          <w:rFonts w:ascii="Arial" w:hAnsi="Arial" w:cs="Arial"/>
          <w:i/>
          <w:sz w:val="20"/>
          <w:szCs w:val="20"/>
        </w:rPr>
        <w:t>Los reyes taumaturgos</w:t>
      </w:r>
      <w:r w:rsidRPr="00506802">
        <w:rPr>
          <w:rFonts w:ascii="Arial" w:hAnsi="Arial" w:cs="Arial"/>
          <w:sz w:val="20"/>
          <w:szCs w:val="20"/>
        </w:rPr>
        <w:t xml:space="preserve">, México, FCE. </w:t>
      </w:r>
    </w:p>
    <w:p w14:paraId="1B697584" w14:textId="77777777" w:rsidR="00506802" w:rsidRDefault="00335F89" w:rsidP="008C680A">
      <w:pPr>
        <w:pStyle w:val="Prrafodelista"/>
        <w:numPr>
          <w:ilvl w:val="0"/>
          <w:numId w:val="14"/>
        </w:numPr>
        <w:spacing w:after="0" w:line="240" w:lineRule="auto"/>
        <w:rPr>
          <w:rFonts w:ascii="Arial" w:hAnsi="Arial" w:cs="Arial"/>
          <w:sz w:val="20"/>
          <w:szCs w:val="20"/>
        </w:rPr>
      </w:pPr>
      <w:bookmarkStart w:id="1" w:name="OLE_LINK3"/>
      <w:bookmarkStart w:id="2" w:name="OLE_LINK4"/>
      <w:proofErr w:type="spellStart"/>
      <w:r w:rsidRPr="00506802">
        <w:rPr>
          <w:rFonts w:ascii="Arial" w:hAnsi="Arial" w:cs="Arial"/>
          <w:sz w:val="20"/>
          <w:szCs w:val="20"/>
        </w:rPr>
        <w:t>Castoriadis</w:t>
      </w:r>
      <w:proofErr w:type="spellEnd"/>
      <w:r w:rsidRPr="00506802">
        <w:rPr>
          <w:rFonts w:ascii="Arial" w:hAnsi="Arial" w:cs="Arial"/>
          <w:sz w:val="20"/>
          <w:szCs w:val="20"/>
        </w:rPr>
        <w:t xml:space="preserve">, C (2006): </w:t>
      </w:r>
      <w:r w:rsidRPr="00506802">
        <w:rPr>
          <w:rFonts w:ascii="Arial" w:hAnsi="Arial" w:cs="Arial"/>
          <w:i/>
          <w:sz w:val="20"/>
          <w:szCs w:val="20"/>
        </w:rPr>
        <w:t>Lo que hace a Grecia</w:t>
      </w:r>
      <w:r w:rsidRPr="00506802">
        <w:rPr>
          <w:rFonts w:ascii="Arial" w:hAnsi="Arial" w:cs="Arial"/>
          <w:sz w:val="20"/>
          <w:szCs w:val="20"/>
        </w:rPr>
        <w:t xml:space="preserve">. Buenos Aires, FCE (2 vol.). </w:t>
      </w:r>
    </w:p>
    <w:bookmarkEnd w:id="1"/>
    <w:bookmarkEnd w:id="2"/>
    <w:p w14:paraId="30EFE065" w14:textId="0CDB98A3" w:rsidR="008C680A" w:rsidRPr="008C680A" w:rsidRDefault="008C680A" w:rsidP="008C680A">
      <w:pPr>
        <w:numPr>
          <w:ilvl w:val="0"/>
          <w:numId w:val="14"/>
        </w:numPr>
        <w:spacing w:after="0" w:line="240" w:lineRule="auto"/>
        <w:jc w:val="both"/>
        <w:rPr>
          <w:rFonts w:ascii="Arial" w:hAnsi="Arial" w:cs="Arial"/>
          <w:sz w:val="20"/>
          <w:szCs w:val="20"/>
          <w:lang w:val="en-US"/>
        </w:rPr>
      </w:pPr>
      <w:r w:rsidRPr="008C680A">
        <w:rPr>
          <w:rFonts w:ascii="Arial" w:hAnsi="Arial" w:cs="Arial"/>
          <w:sz w:val="20"/>
          <w:szCs w:val="20"/>
          <w:lang w:val="en-US"/>
        </w:rPr>
        <w:t>Finley</w:t>
      </w:r>
      <w:r>
        <w:rPr>
          <w:rFonts w:ascii="Arial" w:hAnsi="Arial" w:cs="Arial"/>
          <w:sz w:val="20"/>
          <w:szCs w:val="20"/>
          <w:lang w:val="en-US"/>
        </w:rPr>
        <w:t>, M. (1983)</w:t>
      </w:r>
      <w:r w:rsidRPr="008C680A">
        <w:rPr>
          <w:rFonts w:ascii="Arial" w:hAnsi="Arial" w:cs="Arial"/>
          <w:sz w:val="20"/>
          <w:szCs w:val="20"/>
          <w:lang w:val="en-US"/>
        </w:rPr>
        <w:t xml:space="preserve">: </w:t>
      </w:r>
      <w:r w:rsidRPr="008C680A">
        <w:rPr>
          <w:rFonts w:ascii="Arial" w:hAnsi="Arial" w:cs="Arial"/>
          <w:i/>
          <w:sz w:val="20"/>
          <w:szCs w:val="20"/>
          <w:lang w:val="en-US"/>
        </w:rPr>
        <w:t>Politics in the Ancient World</w:t>
      </w:r>
      <w:r w:rsidRPr="008C680A">
        <w:rPr>
          <w:rFonts w:ascii="Arial" w:hAnsi="Arial" w:cs="Arial"/>
          <w:sz w:val="20"/>
          <w:szCs w:val="20"/>
          <w:lang w:val="en-US"/>
        </w:rPr>
        <w:t>, Cambridge, Cambridge University Press.</w:t>
      </w:r>
    </w:p>
    <w:p w14:paraId="55F2EE5E" w14:textId="77777777" w:rsidR="008C680A" w:rsidRDefault="00335F89" w:rsidP="008C680A">
      <w:pPr>
        <w:pStyle w:val="Prrafodelista"/>
        <w:numPr>
          <w:ilvl w:val="0"/>
          <w:numId w:val="14"/>
        </w:numPr>
        <w:spacing w:after="0" w:line="240" w:lineRule="auto"/>
        <w:rPr>
          <w:rFonts w:ascii="Arial" w:hAnsi="Arial" w:cs="Arial"/>
          <w:sz w:val="20"/>
          <w:szCs w:val="20"/>
        </w:rPr>
      </w:pPr>
      <w:r w:rsidRPr="00506802">
        <w:rPr>
          <w:rFonts w:ascii="Arial" w:hAnsi="Arial" w:cs="Arial"/>
          <w:sz w:val="20"/>
          <w:szCs w:val="20"/>
        </w:rPr>
        <w:t xml:space="preserve">Foucault, M. (2004): </w:t>
      </w:r>
      <w:r w:rsidRPr="00506802">
        <w:rPr>
          <w:rFonts w:ascii="Arial" w:hAnsi="Arial" w:cs="Arial"/>
          <w:i/>
          <w:sz w:val="20"/>
          <w:szCs w:val="20"/>
        </w:rPr>
        <w:t>Discurso y verdad en la Antigua Grecia</w:t>
      </w:r>
      <w:r w:rsidRPr="00506802">
        <w:rPr>
          <w:rFonts w:ascii="Arial" w:hAnsi="Arial" w:cs="Arial"/>
          <w:sz w:val="20"/>
          <w:szCs w:val="20"/>
        </w:rPr>
        <w:t xml:space="preserve">, </w:t>
      </w:r>
      <w:proofErr w:type="spellStart"/>
      <w:r w:rsidRPr="00506802">
        <w:rPr>
          <w:rFonts w:ascii="Arial" w:hAnsi="Arial" w:cs="Arial"/>
          <w:sz w:val="20"/>
          <w:szCs w:val="20"/>
        </w:rPr>
        <w:t>Paidos</w:t>
      </w:r>
      <w:proofErr w:type="spellEnd"/>
      <w:r w:rsidRPr="00506802">
        <w:rPr>
          <w:rFonts w:ascii="Arial" w:hAnsi="Arial" w:cs="Arial"/>
          <w:sz w:val="20"/>
          <w:szCs w:val="20"/>
        </w:rPr>
        <w:t xml:space="preserve">. </w:t>
      </w:r>
    </w:p>
    <w:p w14:paraId="5F7B66B3" w14:textId="2952C2DB" w:rsidR="008C680A" w:rsidRPr="00D04DD8" w:rsidRDefault="008C680A" w:rsidP="008C680A">
      <w:pPr>
        <w:pStyle w:val="Prrafodelista"/>
        <w:numPr>
          <w:ilvl w:val="0"/>
          <w:numId w:val="14"/>
        </w:numPr>
        <w:spacing w:after="0" w:line="240" w:lineRule="auto"/>
        <w:rPr>
          <w:rFonts w:ascii="Arial" w:hAnsi="Arial" w:cs="Arial"/>
          <w:sz w:val="20"/>
          <w:szCs w:val="20"/>
          <w:lang w:val="en-US"/>
        </w:rPr>
      </w:pPr>
      <w:r w:rsidRPr="008C680A">
        <w:rPr>
          <w:rFonts w:ascii="Arial" w:hAnsi="Arial" w:cs="Arial"/>
          <w:sz w:val="20"/>
          <w:szCs w:val="20"/>
          <w:lang w:val="en-US"/>
        </w:rPr>
        <w:t>Hansen,</w:t>
      </w:r>
      <w:r>
        <w:rPr>
          <w:rFonts w:ascii="Arial" w:hAnsi="Arial" w:cs="Arial"/>
          <w:sz w:val="20"/>
          <w:szCs w:val="20"/>
          <w:lang w:val="en-US"/>
        </w:rPr>
        <w:t xml:space="preserve"> M. H. (1991):</w:t>
      </w:r>
      <w:r w:rsidRPr="008C680A">
        <w:rPr>
          <w:rFonts w:ascii="Arial" w:hAnsi="Arial" w:cs="Arial"/>
          <w:sz w:val="20"/>
          <w:szCs w:val="20"/>
          <w:lang w:val="en-US"/>
        </w:rPr>
        <w:t xml:space="preserve"> </w:t>
      </w:r>
      <w:r w:rsidRPr="008C680A">
        <w:rPr>
          <w:rFonts w:ascii="Arial" w:hAnsi="Arial" w:cs="Arial"/>
          <w:i/>
          <w:sz w:val="20"/>
          <w:szCs w:val="20"/>
          <w:lang w:val="en-US"/>
        </w:rPr>
        <w:t>The Athenian Democracy in the Age of Demosthenes</w:t>
      </w:r>
      <w:r>
        <w:rPr>
          <w:rFonts w:ascii="Arial" w:hAnsi="Arial" w:cs="Arial"/>
          <w:sz w:val="20"/>
          <w:szCs w:val="20"/>
          <w:lang w:val="en-US"/>
        </w:rPr>
        <w:t xml:space="preserve">, Oxford, Basil Blackwell. </w:t>
      </w:r>
    </w:p>
    <w:p w14:paraId="3751B8C2" w14:textId="77777777" w:rsidR="00506802" w:rsidRDefault="00335F89" w:rsidP="008C680A">
      <w:pPr>
        <w:pStyle w:val="Prrafodelista"/>
        <w:numPr>
          <w:ilvl w:val="0"/>
          <w:numId w:val="14"/>
        </w:numPr>
        <w:spacing w:after="0" w:line="240" w:lineRule="auto"/>
        <w:rPr>
          <w:rFonts w:ascii="Arial" w:hAnsi="Arial" w:cs="Arial"/>
          <w:sz w:val="20"/>
          <w:szCs w:val="20"/>
        </w:rPr>
      </w:pPr>
      <w:bookmarkStart w:id="3" w:name="OLE_LINK5"/>
      <w:bookmarkStart w:id="4" w:name="OLE_LINK6"/>
      <w:proofErr w:type="spellStart"/>
      <w:r w:rsidRPr="00506802">
        <w:rPr>
          <w:rFonts w:ascii="Arial" w:hAnsi="Arial" w:cs="Arial"/>
          <w:sz w:val="20"/>
          <w:szCs w:val="20"/>
        </w:rPr>
        <w:t>Meiksins</w:t>
      </w:r>
      <w:proofErr w:type="spellEnd"/>
      <w:r w:rsidRPr="00506802">
        <w:rPr>
          <w:rFonts w:ascii="Arial" w:hAnsi="Arial" w:cs="Arial"/>
          <w:sz w:val="20"/>
          <w:szCs w:val="20"/>
        </w:rPr>
        <w:t xml:space="preserve">, E. (2011): </w:t>
      </w:r>
      <w:r w:rsidRPr="00506802">
        <w:rPr>
          <w:rFonts w:ascii="Arial" w:hAnsi="Arial" w:cs="Arial"/>
          <w:i/>
          <w:sz w:val="20"/>
          <w:szCs w:val="20"/>
        </w:rPr>
        <w:t>De ciudadanos a señores feudales</w:t>
      </w:r>
      <w:r w:rsidRPr="00506802">
        <w:rPr>
          <w:rFonts w:ascii="Arial" w:hAnsi="Arial" w:cs="Arial"/>
          <w:sz w:val="20"/>
          <w:szCs w:val="20"/>
        </w:rPr>
        <w:t xml:space="preserve">, Paidós. </w:t>
      </w:r>
      <w:bookmarkEnd w:id="3"/>
      <w:bookmarkEnd w:id="4"/>
    </w:p>
    <w:p w14:paraId="452DEC2A" w14:textId="1884FFFA" w:rsidR="00444BFF" w:rsidRDefault="00444BFF" w:rsidP="008C680A">
      <w:pPr>
        <w:pStyle w:val="Prrafodelista"/>
        <w:numPr>
          <w:ilvl w:val="0"/>
          <w:numId w:val="14"/>
        </w:numPr>
        <w:spacing w:after="0" w:line="240" w:lineRule="auto"/>
        <w:rPr>
          <w:rFonts w:ascii="Arial" w:hAnsi="Arial" w:cs="Arial"/>
          <w:sz w:val="20"/>
          <w:szCs w:val="20"/>
        </w:rPr>
      </w:pPr>
      <w:r>
        <w:rPr>
          <w:rFonts w:ascii="Arial" w:hAnsi="Arial" w:cs="Arial"/>
          <w:sz w:val="20"/>
          <w:szCs w:val="20"/>
        </w:rPr>
        <w:t xml:space="preserve">Moreno, J. L. (2015): “El sorteo o la socialización del capital político”, </w:t>
      </w:r>
      <w:r w:rsidRPr="00444BFF">
        <w:rPr>
          <w:rFonts w:ascii="Arial" w:hAnsi="Arial" w:cs="Arial"/>
          <w:i/>
          <w:sz w:val="20"/>
          <w:szCs w:val="20"/>
        </w:rPr>
        <w:t>El Viejo Topo</w:t>
      </w:r>
      <w:r>
        <w:rPr>
          <w:rFonts w:ascii="Arial" w:hAnsi="Arial" w:cs="Arial"/>
          <w:sz w:val="20"/>
          <w:szCs w:val="20"/>
        </w:rPr>
        <w:t>, nº 327.</w:t>
      </w:r>
    </w:p>
    <w:p w14:paraId="2F4825E4" w14:textId="77777777" w:rsidR="00506802" w:rsidRDefault="00335F89" w:rsidP="008C680A">
      <w:pPr>
        <w:pStyle w:val="Prrafodelista"/>
        <w:numPr>
          <w:ilvl w:val="0"/>
          <w:numId w:val="14"/>
        </w:numPr>
        <w:spacing w:after="0" w:line="240" w:lineRule="auto"/>
        <w:rPr>
          <w:rFonts w:ascii="Arial" w:hAnsi="Arial" w:cs="Arial"/>
          <w:sz w:val="20"/>
          <w:szCs w:val="20"/>
        </w:rPr>
      </w:pPr>
      <w:proofErr w:type="spellStart"/>
      <w:r w:rsidRPr="00506802">
        <w:rPr>
          <w:rFonts w:ascii="Arial" w:hAnsi="Arial" w:cs="Arial"/>
          <w:sz w:val="20"/>
          <w:szCs w:val="20"/>
        </w:rPr>
        <w:t>Nicolet</w:t>
      </w:r>
      <w:proofErr w:type="spellEnd"/>
      <w:r w:rsidRPr="00506802">
        <w:rPr>
          <w:rFonts w:ascii="Arial" w:hAnsi="Arial" w:cs="Arial"/>
          <w:sz w:val="20"/>
          <w:szCs w:val="20"/>
        </w:rPr>
        <w:t xml:space="preserve">, C. (1982): </w:t>
      </w:r>
      <w:r w:rsidRPr="00506802">
        <w:rPr>
          <w:rFonts w:ascii="Arial" w:hAnsi="Arial" w:cs="Arial"/>
          <w:i/>
          <w:sz w:val="20"/>
          <w:szCs w:val="20"/>
        </w:rPr>
        <w:t>Roma y la conquista del mundo mediterráneo</w:t>
      </w:r>
      <w:r w:rsidRPr="00506802">
        <w:rPr>
          <w:rFonts w:ascii="Arial" w:hAnsi="Arial" w:cs="Arial"/>
          <w:sz w:val="20"/>
          <w:szCs w:val="20"/>
        </w:rPr>
        <w:t xml:space="preserve">, Barcelona, </w:t>
      </w:r>
      <w:proofErr w:type="spellStart"/>
      <w:r w:rsidRPr="00506802">
        <w:rPr>
          <w:rFonts w:ascii="Arial" w:hAnsi="Arial" w:cs="Arial"/>
          <w:sz w:val="20"/>
          <w:szCs w:val="20"/>
        </w:rPr>
        <w:t>Lábor</w:t>
      </w:r>
      <w:proofErr w:type="spellEnd"/>
      <w:r w:rsidRPr="00506802">
        <w:rPr>
          <w:rFonts w:ascii="Arial" w:hAnsi="Arial" w:cs="Arial"/>
          <w:sz w:val="20"/>
          <w:szCs w:val="20"/>
        </w:rPr>
        <w:t>.</w:t>
      </w:r>
    </w:p>
    <w:p w14:paraId="0BAC1BEA" w14:textId="77777777" w:rsidR="00506802" w:rsidRDefault="00335F89" w:rsidP="008C680A">
      <w:pPr>
        <w:pStyle w:val="Prrafodelista"/>
        <w:numPr>
          <w:ilvl w:val="0"/>
          <w:numId w:val="14"/>
        </w:numPr>
        <w:spacing w:after="0" w:line="240" w:lineRule="auto"/>
        <w:rPr>
          <w:rFonts w:ascii="Arial" w:hAnsi="Arial" w:cs="Arial"/>
          <w:sz w:val="20"/>
          <w:szCs w:val="20"/>
        </w:rPr>
      </w:pPr>
      <w:proofErr w:type="spellStart"/>
      <w:r w:rsidRPr="00506802">
        <w:rPr>
          <w:rFonts w:ascii="Arial" w:hAnsi="Arial" w:cs="Arial"/>
          <w:sz w:val="20"/>
          <w:szCs w:val="20"/>
        </w:rPr>
        <w:t>Rémondon</w:t>
      </w:r>
      <w:proofErr w:type="spellEnd"/>
      <w:r w:rsidRPr="00506802">
        <w:rPr>
          <w:rFonts w:ascii="Arial" w:hAnsi="Arial" w:cs="Arial"/>
          <w:sz w:val="20"/>
          <w:szCs w:val="20"/>
        </w:rPr>
        <w:t>, R. (1984):</w:t>
      </w:r>
      <w:r w:rsidRPr="00506802">
        <w:rPr>
          <w:rFonts w:ascii="Arial" w:hAnsi="Arial" w:cs="Arial"/>
          <w:i/>
          <w:sz w:val="20"/>
          <w:szCs w:val="20"/>
        </w:rPr>
        <w:t xml:space="preserve"> La crisis del Imperio Romano, Barcelona</w:t>
      </w:r>
      <w:r w:rsidRPr="00506802">
        <w:rPr>
          <w:rFonts w:ascii="Arial" w:hAnsi="Arial" w:cs="Arial"/>
          <w:sz w:val="20"/>
          <w:szCs w:val="20"/>
        </w:rPr>
        <w:t xml:space="preserve">, </w:t>
      </w:r>
      <w:proofErr w:type="spellStart"/>
      <w:r w:rsidRPr="00506802">
        <w:rPr>
          <w:rFonts w:ascii="Arial" w:hAnsi="Arial" w:cs="Arial"/>
          <w:sz w:val="20"/>
          <w:szCs w:val="20"/>
        </w:rPr>
        <w:t>Lábor</w:t>
      </w:r>
      <w:proofErr w:type="spellEnd"/>
      <w:r w:rsidRPr="00506802">
        <w:rPr>
          <w:rFonts w:ascii="Arial" w:hAnsi="Arial" w:cs="Arial"/>
          <w:sz w:val="20"/>
          <w:szCs w:val="20"/>
        </w:rPr>
        <w:t xml:space="preserve">. </w:t>
      </w:r>
    </w:p>
    <w:p w14:paraId="0D651D3A" w14:textId="77777777" w:rsidR="00506802" w:rsidRDefault="00335F89" w:rsidP="008C680A">
      <w:pPr>
        <w:pStyle w:val="Prrafodelista"/>
        <w:numPr>
          <w:ilvl w:val="0"/>
          <w:numId w:val="14"/>
        </w:numPr>
        <w:spacing w:after="0" w:line="240" w:lineRule="auto"/>
        <w:rPr>
          <w:rFonts w:ascii="Arial" w:hAnsi="Arial" w:cs="Arial"/>
          <w:sz w:val="20"/>
          <w:szCs w:val="20"/>
        </w:rPr>
      </w:pPr>
      <w:r w:rsidRPr="00506802">
        <w:rPr>
          <w:rFonts w:ascii="Arial" w:hAnsi="Arial" w:cs="Arial"/>
          <w:sz w:val="20"/>
          <w:szCs w:val="20"/>
        </w:rPr>
        <w:t xml:space="preserve">Roldán, J.M. (1991): </w:t>
      </w:r>
      <w:r w:rsidRPr="00506802">
        <w:rPr>
          <w:rFonts w:ascii="Arial" w:hAnsi="Arial" w:cs="Arial"/>
          <w:i/>
          <w:sz w:val="20"/>
          <w:szCs w:val="20"/>
        </w:rPr>
        <w:t>La República Romana</w:t>
      </w:r>
      <w:r w:rsidRPr="00506802">
        <w:rPr>
          <w:rFonts w:ascii="Arial" w:hAnsi="Arial" w:cs="Arial"/>
          <w:sz w:val="20"/>
          <w:szCs w:val="20"/>
        </w:rPr>
        <w:t xml:space="preserve">, Cátedra, Madrid. </w:t>
      </w:r>
    </w:p>
    <w:p w14:paraId="7B81701E" w14:textId="5EDDDDEF" w:rsidR="00506802" w:rsidRDefault="00506802" w:rsidP="008C680A">
      <w:pPr>
        <w:pStyle w:val="Prrafodelista"/>
        <w:numPr>
          <w:ilvl w:val="0"/>
          <w:numId w:val="14"/>
        </w:numPr>
        <w:spacing w:after="0" w:line="240" w:lineRule="auto"/>
        <w:rPr>
          <w:rFonts w:ascii="Arial" w:hAnsi="Arial" w:cs="Arial"/>
          <w:sz w:val="20"/>
          <w:szCs w:val="20"/>
        </w:rPr>
      </w:pPr>
      <w:proofErr w:type="spellStart"/>
      <w:r>
        <w:rPr>
          <w:rFonts w:ascii="Arial" w:hAnsi="Arial" w:cs="Arial"/>
          <w:sz w:val="20"/>
          <w:szCs w:val="20"/>
        </w:rPr>
        <w:t>Ullman</w:t>
      </w:r>
      <w:proofErr w:type="spellEnd"/>
      <w:r>
        <w:rPr>
          <w:rFonts w:ascii="Arial" w:hAnsi="Arial" w:cs="Arial"/>
          <w:sz w:val="20"/>
          <w:szCs w:val="20"/>
        </w:rPr>
        <w:t xml:space="preserve">, W. (1992): </w:t>
      </w:r>
      <w:r w:rsidR="00335F89" w:rsidRPr="00506802">
        <w:rPr>
          <w:rFonts w:ascii="Arial" w:hAnsi="Arial" w:cs="Arial"/>
          <w:i/>
          <w:sz w:val="20"/>
          <w:szCs w:val="20"/>
        </w:rPr>
        <w:t>Historia del pensamiento político en la Edad Media</w:t>
      </w:r>
      <w:r w:rsidR="00335F89" w:rsidRPr="00506802">
        <w:rPr>
          <w:rFonts w:ascii="Arial" w:hAnsi="Arial" w:cs="Arial"/>
          <w:sz w:val="20"/>
          <w:szCs w:val="20"/>
        </w:rPr>
        <w:t xml:space="preserve">, </w:t>
      </w:r>
      <w:proofErr w:type="spellStart"/>
      <w:r w:rsidR="00335F89" w:rsidRPr="00506802">
        <w:rPr>
          <w:rFonts w:ascii="Arial" w:hAnsi="Arial" w:cs="Arial"/>
          <w:sz w:val="20"/>
          <w:szCs w:val="20"/>
        </w:rPr>
        <w:t>Bacelona</w:t>
      </w:r>
      <w:proofErr w:type="spellEnd"/>
      <w:r w:rsidR="00335F89" w:rsidRPr="00506802">
        <w:rPr>
          <w:rFonts w:ascii="Arial" w:hAnsi="Arial" w:cs="Arial"/>
          <w:sz w:val="20"/>
          <w:szCs w:val="20"/>
        </w:rPr>
        <w:t xml:space="preserve">, Ariel. </w:t>
      </w:r>
    </w:p>
    <w:p w14:paraId="6A8FD1ED" w14:textId="77777777" w:rsidR="00506802" w:rsidRDefault="00335F89" w:rsidP="008C680A">
      <w:pPr>
        <w:pStyle w:val="Prrafodelista"/>
        <w:numPr>
          <w:ilvl w:val="0"/>
          <w:numId w:val="14"/>
        </w:numPr>
        <w:spacing w:after="0" w:line="240" w:lineRule="auto"/>
        <w:rPr>
          <w:rFonts w:ascii="Arial" w:hAnsi="Arial" w:cs="Arial"/>
          <w:sz w:val="20"/>
          <w:szCs w:val="20"/>
        </w:rPr>
      </w:pPr>
      <w:proofErr w:type="spellStart"/>
      <w:r w:rsidRPr="00506802">
        <w:rPr>
          <w:rFonts w:ascii="Arial" w:hAnsi="Arial" w:cs="Arial"/>
          <w:sz w:val="20"/>
          <w:szCs w:val="20"/>
        </w:rPr>
        <w:t>Valdeón</w:t>
      </w:r>
      <w:proofErr w:type="spellEnd"/>
      <w:r w:rsidRPr="00506802">
        <w:rPr>
          <w:rFonts w:ascii="Arial" w:hAnsi="Arial" w:cs="Arial"/>
          <w:sz w:val="20"/>
          <w:szCs w:val="20"/>
        </w:rPr>
        <w:t xml:space="preserve">, J. (1997): </w:t>
      </w:r>
      <w:r w:rsidRPr="00506802">
        <w:rPr>
          <w:rFonts w:ascii="Arial" w:hAnsi="Arial" w:cs="Arial"/>
          <w:i/>
          <w:sz w:val="20"/>
          <w:szCs w:val="20"/>
        </w:rPr>
        <w:t>El Feudalismo</w:t>
      </w:r>
      <w:r w:rsidRPr="00506802">
        <w:rPr>
          <w:rFonts w:ascii="Arial" w:hAnsi="Arial" w:cs="Arial"/>
          <w:sz w:val="20"/>
          <w:szCs w:val="20"/>
        </w:rPr>
        <w:t xml:space="preserve">, Madrid, Historia 16. </w:t>
      </w:r>
    </w:p>
    <w:p w14:paraId="6C1855A0" w14:textId="0BD2C022" w:rsidR="00335F89" w:rsidRPr="00335F89" w:rsidRDefault="00335F89" w:rsidP="008C680A">
      <w:pPr>
        <w:pStyle w:val="Prrafodelista"/>
        <w:numPr>
          <w:ilvl w:val="0"/>
          <w:numId w:val="14"/>
        </w:numPr>
        <w:spacing w:after="0" w:line="240" w:lineRule="auto"/>
        <w:rPr>
          <w:rFonts w:ascii="Arial" w:hAnsi="Arial" w:cs="Arial"/>
          <w:sz w:val="20"/>
          <w:szCs w:val="20"/>
        </w:rPr>
      </w:pPr>
      <w:proofErr w:type="spellStart"/>
      <w:r w:rsidRPr="00506802">
        <w:rPr>
          <w:rFonts w:ascii="Arial" w:hAnsi="Arial" w:cs="Arial"/>
          <w:sz w:val="20"/>
          <w:szCs w:val="20"/>
        </w:rPr>
        <w:t>Vernant</w:t>
      </w:r>
      <w:proofErr w:type="spellEnd"/>
      <w:r w:rsidRPr="00506802">
        <w:rPr>
          <w:rFonts w:ascii="Arial" w:hAnsi="Arial" w:cs="Arial"/>
          <w:sz w:val="20"/>
          <w:szCs w:val="20"/>
        </w:rPr>
        <w:t xml:space="preserve">, J-P. (1993): </w:t>
      </w:r>
      <w:r w:rsidRPr="00506802">
        <w:rPr>
          <w:rFonts w:ascii="Arial" w:hAnsi="Arial" w:cs="Arial"/>
          <w:i/>
          <w:sz w:val="20"/>
          <w:szCs w:val="20"/>
        </w:rPr>
        <w:t>M</w:t>
      </w:r>
      <w:r w:rsidR="00506802" w:rsidRPr="00506802">
        <w:rPr>
          <w:rFonts w:ascii="Arial" w:hAnsi="Arial" w:cs="Arial"/>
          <w:i/>
          <w:sz w:val="20"/>
          <w:szCs w:val="20"/>
        </w:rPr>
        <w:t>ito y pensamiento en la Grecia A</w:t>
      </w:r>
      <w:r w:rsidRPr="00506802">
        <w:rPr>
          <w:rFonts w:ascii="Arial" w:hAnsi="Arial" w:cs="Arial"/>
          <w:i/>
          <w:sz w:val="20"/>
          <w:szCs w:val="20"/>
        </w:rPr>
        <w:t>ntigua</w:t>
      </w:r>
      <w:r w:rsidRPr="00506802">
        <w:rPr>
          <w:rFonts w:ascii="Arial" w:hAnsi="Arial" w:cs="Arial"/>
          <w:sz w:val="20"/>
          <w:szCs w:val="20"/>
        </w:rPr>
        <w:t xml:space="preserve">, Barcelona, Ariel. </w:t>
      </w:r>
    </w:p>
    <w:sectPr w:rsidR="00335F89" w:rsidRPr="00335F89" w:rsidSect="00371390">
      <w:pgSz w:w="12242" w:h="15842"/>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BoldMT">
    <w:altName w:val="Arial"/>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6A5E"/>
    <w:multiLevelType w:val="hybridMultilevel"/>
    <w:tmpl w:val="B17EDB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570125"/>
    <w:multiLevelType w:val="hybridMultilevel"/>
    <w:tmpl w:val="51BCF76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F0027E1"/>
    <w:multiLevelType w:val="hybridMultilevel"/>
    <w:tmpl w:val="47EEE44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CAE0127"/>
    <w:multiLevelType w:val="hybridMultilevel"/>
    <w:tmpl w:val="9134E42E"/>
    <w:lvl w:ilvl="0" w:tplc="5AE4778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CDA6009"/>
    <w:multiLevelType w:val="hybridMultilevel"/>
    <w:tmpl w:val="C39A8B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4CD480B"/>
    <w:multiLevelType w:val="hybridMultilevel"/>
    <w:tmpl w:val="2D321CF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3EA46764"/>
    <w:multiLevelType w:val="hybridMultilevel"/>
    <w:tmpl w:val="5A1E846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4481476A"/>
    <w:multiLevelType w:val="hybridMultilevel"/>
    <w:tmpl w:val="F6C81B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C0F19DF"/>
    <w:multiLevelType w:val="hybridMultilevel"/>
    <w:tmpl w:val="65947744"/>
    <w:lvl w:ilvl="0" w:tplc="F4F6074E">
      <w:start w:val="1"/>
      <w:numFmt w:val="none"/>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5C64A0D"/>
    <w:multiLevelType w:val="hybridMultilevel"/>
    <w:tmpl w:val="5460381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58C12B25"/>
    <w:multiLevelType w:val="hybridMultilevel"/>
    <w:tmpl w:val="AFFE337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5ACB5B58"/>
    <w:multiLevelType w:val="hybridMultilevel"/>
    <w:tmpl w:val="BE7044BE"/>
    <w:lvl w:ilvl="0" w:tplc="B4025D66">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2F3587A"/>
    <w:multiLevelType w:val="hybridMultilevel"/>
    <w:tmpl w:val="0D8C17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A812665"/>
    <w:multiLevelType w:val="hybridMultilevel"/>
    <w:tmpl w:val="562E85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41D3C37"/>
    <w:multiLevelType w:val="hybridMultilevel"/>
    <w:tmpl w:val="A45CD7F6"/>
    <w:lvl w:ilvl="0" w:tplc="DE4477B4">
      <w:start w:val="1"/>
      <w:numFmt w:val="bullet"/>
      <w:lvlText w:val="-"/>
      <w:lvlJc w:val="left"/>
      <w:pPr>
        <w:ind w:left="360" w:hanging="360"/>
      </w:pPr>
      <w:rPr>
        <w:rFonts w:ascii="Times New Roman" w:eastAsia="Calibri" w:hAnsi="Times New Roman" w:cs="Times New Roman" w:hint="default"/>
      </w:rPr>
    </w:lvl>
    <w:lvl w:ilvl="1" w:tplc="0C0A0003" w:tentative="1">
      <w:start w:val="1"/>
      <w:numFmt w:val="bullet"/>
      <w:lvlText w:val="o"/>
      <w:lvlJc w:val="left"/>
      <w:pPr>
        <w:ind w:left="1080" w:hanging="360"/>
      </w:pPr>
      <w:rPr>
        <w:rFonts w:ascii="Courier New" w:hAnsi="Courier New" w:cs="Calibri"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alibri"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alibri"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762C3507"/>
    <w:multiLevelType w:val="hybridMultilevel"/>
    <w:tmpl w:val="D32E37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5"/>
  </w:num>
  <w:num w:numId="4">
    <w:abstractNumId w:val="4"/>
  </w:num>
  <w:num w:numId="5">
    <w:abstractNumId w:val="7"/>
  </w:num>
  <w:num w:numId="6">
    <w:abstractNumId w:val="0"/>
  </w:num>
  <w:num w:numId="7">
    <w:abstractNumId w:val="3"/>
  </w:num>
  <w:num w:numId="8">
    <w:abstractNumId w:val="2"/>
  </w:num>
  <w:num w:numId="9">
    <w:abstractNumId w:val="9"/>
  </w:num>
  <w:num w:numId="10">
    <w:abstractNumId w:val="8"/>
  </w:num>
  <w:num w:numId="11">
    <w:abstractNumId w:val="13"/>
  </w:num>
  <w:num w:numId="12">
    <w:abstractNumId w:val="12"/>
  </w:num>
  <w:num w:numId="13">
    <w:abstractNumId w:val="11"/>
  </w:num>
  <w:num w:numId="14">
    <w:abstractNumId w:val="5"/>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7E7"/>
    <w:rsid w:val="00045D74"/>
    <w:rsid w:val="00061A85"/>
    <w:rsid w:val="000714A2"/>
    <w:rsid w:val="00072BEF"/>
    <w:rsid w:val="0009698C"/>
    <w:rsid w:val="000F39CC"/>
    <w:rsid w:val="00123535"/>
    <w:rsid w:val="00193B8B"/>
    <w:rsid w:val="00215AFD"/>
    <w:rsid w:val="0021691E"/>
    <w:rsid w:val="00216B36"/>
    <w:rsid w:val="0022763C"/>
    <w:rsid w:val="00241CC2"/>
    <w:rsid w:val="002C3304"/>
    <w:rsid w:val="00320376"/>
    <w:rsid w:val="00335F89"/>
    <w:rsid w:val="00344592"/>
    <w:rsid w:val="0035517E"/>
    <w:rsid w:val="00371390"/>
    <w:rsid w:val="003A3D61"/>
    <w:rsid w:val="003B1FB1"/>
    <w:rsid w:val="003D4954"/>
    <w:rsid w:val="0040710D"/>
    <w:rsid w:val="00412926"/>
    <w:rsid w:val="00444BFF"/>
    <w:rsid w:val="004D4939"/>
    <w:rsid w:val="00501570"/>
    <w:rsid w:val="00506802"/>
    <w:rsid w:val="00527C2E"/>
    <w:rsid w:val="00537402"/>
    <w:rsid w:val="005E34A6"/>
    <w:rsid w:val="005F6213"/>
    <w:rsid w:val="00616E91"/>
    <w:rsid w:val="00660B13"/>
    <w:rsid w:val="006654EE"/>
    <w:rsid w:val="006A23D5"/>
    <w:rsid w:val="00720FF5"/>
    <w:rsid w:val="00725BB1"/>
    <w:rsid w:val="00736219"/>
    <w:rsid w:val="00746943"/>
    <w:rsid w:val="007524B5"/>
    <w:rsid w:val="007C062F"/>
    <w:rsid w:val="007F2225"/>
    <w:rsid w:val="008507E7"/>
    <w:rsid w:val="008B3E45"/>
    <w:rsid w:val="008B5871"/>
    <w:rsid w:val="008C3195"/>
    <w:rsid w:val="008C680A"/>
    <w:rsid w:val="008F41B2"/>
    <w:rsid w:val="009C70DF"/>
    <w:rsid w:val="009F0FA2"/>
    <w:rsid w:val="009F690E"/>
    <w:rsid w:val="00A708A1"/>
    <w:rsid w:val="00AA0F82"/>
    <w:rsid w:val="00AB2D98"/>
    <w:rsid w:val="00AE7E80"/>
    <w:rsid w:val="00B772E0"/>
    <w:rsid w:val="00C87D21"/>
    <w:rsid w:val="00D04DD8"/>
    <w:rsid w:val="00D0698A"/>
    <w:rsid w:val="00D51C55"/>
    <w:rsid w:val="00DB2179"/>
    <w:rsid w:val="00E575F1"/>
    <w:rsid w:val="00E6450A"/>
    <w:rsid w:val="00E9391A"/>
    <w:rsid w:val="00EF4F4D"/>
    <w:rsid w:val="00F05129"/>
    <w:rsid w:val="00F16989"/>
    <w:rsid w:val="00F37AD1"/>
    <w:rsid w:val="00FA64D4"/>
    <w:rsid w:val="00FA76B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08625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s-ES_trad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10D"/>
    <w:pPr>
      <w:spacing w:after="160" w:line="259" w:lineRule="auto"/>
    </w:pPr>
    <w:rPr>
      <w:rFonts w:ascii="Times" w:eastAsiaTheme="minorHAnsi" w:hAnsi="Times" w:cstheme="minorBidi"/>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autoRedefine/>
    <w:uiPriority w:val="99"/>
    <w:unhideWhenUsed/>
    <w:qFormat/>
    <w:rsid w:val="00616E91"/>
    <w:pPr>
      <w:spacing w:after="0" w:line="240" w:lineRule="auto"/>
    </w:pPr>
    <w:rPr>
      <w:rFonts w:eastAsiaTheme="minorEastAsia" w:cs="Times New Roman"/>
      <w:sz w:val="20"/>
      <w:szCs w:val="20"/>
      <w:lang w:eastAsia="ja-JP"/>
    </w:rPr>
  </w:style>
  <w:style w:type="character" w:customStyle="1" w:styleId="TextonotapieCar">
    <w:name w:val="Texto nota pie Car"/>
    <w:basedOn w:val="Fuentedeprrafopredeter"/>
    <w:link w:val="Textonotapie"/>
    <w:uiPriority w:val="99"/>
    <w:rsid w:val="00616E91"/>
    <w:rPr>
      <w:rFonts w:ascii="Times" w:hAnsi="Times"/>
      <w:sz w:val="20"/>
      <w:szCs w:val="20"/>
    </w:rPr>
  </w:style>
  <w:style w:type="character" w:styleId="Hipervnculo">
    <w:name w:val="Hyperlink"/>
    <w:rsid w:val="00A708A1"/>
    <w:rPr>
      <w:color w:val="000080"/>
      <w:u w:val="single"/>
    </w:rPr>
  </w:style>
  <w:style w:type="paragraph" w:styleId="Prrafodelista">
    <w:name w:val="List Paragraph"/>
    <w:basedOn w:val="Normal"/>
    <w:uiPriority w:val="34"/>
    <w:qFormat/>
    <w:rsid w:val="00A708A1"/>
    <w:pPr>
      <w:ind w:left="720"/>
      <w:contextualSpacing/>
    </w:pPr>
  </w:style>
  <w:style w:type="character" w:styleId="Hipervnculovisitado">
    <w:name w:val="FollowedHyperlink"/>
    <w:basedOn w:val="Fuentedeprrafopredeter"/>
    <w:uiPriority w:val="99"/>
    <w:semiHidden/>
    <w:unhideWhenUsed/>
    <w:rsid w:val="008F41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ejandro.estrella@uca.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4731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UNIVERSIDAD AUUTÓNOMA METROPOLITANA</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UAM CUAJIMALPA</dc:creator>
  <cp:keywords/>
  <dc:description/>
  <cp:lastModifiedBy>Carina Andrea Jiménez Alma</cp:lastModifiedBy>
  <cp:revision>2</cp:revision>
  <dcterms:created xsi:type="dcterms:W3CDTF">2022-04-26T20:33:00Z</dcterms:created>
  <dcterms:modified xsi:type="dcterms:W3CDTF">2022-04-26T20:33:00Z</dcterms:modified>
</cp:coreProperties>
</file>